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1E8" w:rsidRPr="00EC6B03" w:rsidRDefault="00CF01E8" w:rsidP="00851C74">
      <w:pPr>
        <w:contextualSpacing/>
        <w:jc w:val="center"/>
        <w:rPr>
          <w:b/>
          <w:smallCaps/>
          <w:sz w:val="10"/>
          <w:szCs w:val="10"/>
          <w:lang w:val="fr-FR"/>
        </w:rPr>
      </w:pPr>
    </w:p>
    <w:p w:rsidR="00054C88" w:rsidRDefault="00054C88" w:rsidP="002A0BD9">
      <w:pPr>
        <w:jc w:val="center"/>
        <w:rPr>
          <w:b/>
          <w:smallCaps/>
          <w:sz w:val="28"/>
          <w:szCs w:val="28"/>
          <w:lang w:val="fr-FR"/>
        </w:rPr>
      </w:pPr>
    </w:p>
    <w:p w:rsidR="00054C88" w:rsidRPr="00054C88" w:rsidRDefault="00054C88" w:rsidP="002A0BD9">
      <w:pPr>
        <w:jc w:val="center"/>
        <w:rPr>
          <w:b/>
          <w:smallCaps/>
          <w:sz w:val="28"/>
          <w:szCs w:val="28"/>
          <w:lang w:val="fr-FR"/>
        </w:rPr>
      </w:pPr>
      <w:r w:rsidRPr="00054C88">
        <w:rPr>
          <w:b/>
          <w:smallCaps/>
          <w:sz w:val="28"/>
          <w:szCs w:val="28"/>
          <w:lang w:val="fr-FR"/>
        </w:rPr>
        <w:t>Neuvième corde</w:t>
      </w:r>
    </w:p>
    <w:p w:rsidR="00054C88" w:rsidRPr="00054C88" w:rsidRDefault="00054C88" w:rsidP="002A0BD9">
      <w:pPr>
        <w:jc w:val="center"/>
        <w:rPr>
          <w:b/>
          <w:smallCaps/>
          <w:sz w:val="32"/>
          <w:szCs w:val="32"/>
          <w:lang w:val="fr-FR"/>
        </w:rPr>
      </w:pPr>
    </w:p>
    <w:p w:rsidR="00054C88" w:rsidRPr="00054C88" w:rsidRDefault="00054C88" w:rsidP="002A0BD9">
      <w:pPr>
        <w:jc w:val="center"/>
        <w:rPr>
          <w:b/>
          <w:smallCaps/>
          <w:color w:val="C00000"/>
          <w:sz w:val="36"/>
          <w:szCs w:val="36"/>
          <w:lang w:val="fr-FR"/>
        </w:rPr>
      </w:pPr>
      <w:r w:rsidRPr="00054C88">
        <w:rPr>
          <w:b/>
          <w:smallCaps/>
          <w:sz w:val="36"/>
          <w:szCs w:val="36"/>
          <w:lang w:val="fr-FR"/>
        </w:rPr>
        <w:t>Notre charisme pour l’Église</w:t>
      </w:r>
    </w:p>
    <w:p w:rsidR="002A0BD9" w:rsidRPr="00054C88" w:rsidRDefault="002A0BD9" w:rsidP="002A0BD9">
      <w:pPr>
        <w:rPr>
          <w:b/>
          <w:i/>
          <w:lang w:val="fr-FR"/>
        </w:rPr>
      </w:pPr>
    </w:p>
    <w:p w:rsidR="00054C88" w:rsidRDefault="00054C88" w:rsidP="00054C88">
      <w:pPr>
        <w:tabs>
          <w:tab w:val="left" w:pos="10348"/>
        </w:tabs>
        <w:contextualSpacing/>
        <w:rPr>
          <w:b/>
          <w:smallCaps/>
          <w:color w:val="C00000"/>
          <w:lang w:val="fr-FR"/>
        </w:rPr>
      </w:pPr>
      <w:r w:rsidRPr="00137AFB">
        <w:rPr>
          <w:b/>
          <w:smallCaps/>
          <w:color w:val="C00000"/>
          <w:lang w:val="fr-FR"/>
        </w:rPr>
        <w:t>Commentaire Biblique</w:t>
      </w:r>
    </w:p>
    <w:p w:rsidR="00054C88" w:rsidRPr="00137AFB" w:rsidRDefault="00054C88" w:rsidP="00054C88">
      <w:pPr>
        <w:tabs>
          <w:tab w:val="left" w:pos="10348"/>
        </w:tabs>
        <w:contextualSpacing/>
        <w:rPr>
          <w:b/>
          <w:smallCaps/>
          <w:color w:val="C00000"/>
          <w:lang w:val="fr-FR"/>
        </w:rPr>
      </w:pPr>
    </w:p>
    <w:p w:rsidR="002A0BD9" w:rsidRPr="000110FC" w:rsidRDefault="002A0BD9" w:rsidP="002A0BD9">
      <w:pPr>
        <w:rPr>
          <w:b/>
          <w:i/>
          <w:lang w:val="fr-FR"/>
        </w:rPr>
      </w:pPr>
      <w:r w:rsidRPr="000110FC">
        <w:rPr>
          <w:b/>
          <w:i/>
          <w:lang w:val="fr-FR"/>
        </w:rPr>
        <w:t xml:space="preserve">Extrait de l'Evangile selon Matthieu </w:t>
      </w:r>
      <w:r w:rsidRPr="000110FC">
        <w:rPr>
          <w:i/>
          <w:lang w:val="fr-FR"/>
        </w:rPr>
        <w:t>(5, 17-26)</w:t>
      </w:r>
    </w:p>
    <w:p w:rsidR="002A0BD9" w:rsidRPr="000110FC" w:rsidRDefault="002A0BD9" w:rsidP="002A0BD9">
      <w:pPr>
        <w:spacing w:after="150"/>
        <w:ind w:left="851" w:right="284"/>
        <w:contextualSpacing/>
        <w:rPr>
          <w:i/>
          <w:color w:val="333333"/>
          <w:lang w:val="fr-FR"/>
        </w:rPr>
      </w:pPr>
      <w:r w:rsidRPr="000110FC">
        <w:rPr>
          <w:i/>
          <w:color w:val="333333"/>
          <w:lang w:val="fr-FR"/>
        </w:rPr>
        <w:t xml:space="preserve">« Ne </w:t>
      </w:r>
      <w:r>
        <w:rPr>
          <w:i/>
          <w:color w:val="333333"/>
          <w:lang w:val="fr-FR"/>
        </w:rPr>
        <w:t>croyez</w:t>
      </w:r>
      <w:r w:rsidRPr="000110FC">
        <w:rPr>
          <w:i/>
          <w:color w:val="333333"/>
          <w:lang w:val="fr-FR"/>
        </w:rPr>
        <w:t xml:space="preserve"> pas que je sois venu abolir la Loi ou les Prophètes : je ne suis pas venu abolir, mais accomplir.</w:t>
      </w:r>
    </w:p>
    <w:p w:rsidR="002A0BD9" w:rsidRPr="000110FC" w:rsidRDefault="002A0BD9" w:rsidP="002A0BD9">
      <w:pPr>
        <w:ind w:left="851" w:right="284"/>
        <w:contextualSpacing/>
        <w:rPr>
          <w:i/>
          <w:color w:val="333333"/>
          <w:lang w:val="fr-FR"/>
        </w:rPr>
      </w:pPr>
      <w:r w:rsidRPr="000110FC">
        <w:rPr>
          <w:i/>
          <w:color w:val="333333"/>
          <w:lang w:val="fr-FR"/>
        </w:rPr>
        <w:t>Amen, je vous le dis : Avant que le ciel et la terre disparaissent, pas un seul iota, pas un seul trait ne disparaîtra de la Loi jusqu’à ce que tout se réalise.</w:t>
      </w:r>
    </w:p>
    <w:p w:rsidR="002A0BD9" w:rsidRPr="000110FC" w:rsidRDefault="002A0BD9" w:rsidP="002A0BD9">
      <w:pPr>
        <w:ind w:left="851" w:right="284"/>
        <w:contextualSpacing/>
        <w:rPr>
          <w:i/>
          <w:color w:val="333333"/>
          <w:lang w:val="fr-FR"/>
        </w:rPr>
      </w:pPr>
      <w:r w:rsidRPr="000110FC">
        <w:rPr>
          <w:i/>
          <w:color w:val="333333"/>
          <w:lang w:val="fr-FR"/>
        </w:rPr>
        <w:t>Donc, celui qui rejettera un seul de ces plus petits commandements, et qui enseignera aux hommes à faire ainsi, sera déclaré le plus petit dans le royaume des Cieux. Mais celui qui les observera et les enseignera, celui-là sera déclaré grand dans le royaume des Cieux.</w:t>
      </w:r>
    </w:p>
    <w:p w:rsidR="002A0BD9" w:rsidRPr="000110FC" w:rsidRDefault="002A0BD9" w:rsidP="002A0BD9">
      <w:pPr>
        <w:ind w:left="851" w:right="284"/>
        <w:contextualSpacing/>
        <w:rPr>
          <w:i/>
          <w:color w:val="333333"/>
          <w:lang w:val="fr-FR"/>
        </w:rPr>
      </w:pPr>
      <w:r w:rsidRPr="000110FC">
        <w:rPr>
          <w:i/>
          <w:color w:val="333333"/>
          <w:lang w:val="fr-FR"/>
        </w:rPr>
        <w:t>Je vous le dis en effet : Si votre justice ne surpasse pas celle des scribes et des pharisiens, vous n’entrerez pas dans le royaume des Cieux.</w:t>
      </w:r>
    </w:p>
    <w:p w:rsidR="002A0BD9" w:rsidRPr="000110FC" w:rsidRDefault="002A0BD9" w:rsidP="002A0BD9">
      <w:pPr>
        <w:ind w:left="851" w:right="284"/>
        <w:contextualSpacing/>
        <w:rPr>
          <w:i/>
          <w:color w:val="333333"/>
          <w:lang w:val="fr-FR"/>
        </w:rPr>
      </w:pPr>
      <w:r w:rsidRPr="000110FC">
        <w:rPr>
          <w:i/>
          <w:color w:val="333333"/>
          <w:lang w:val="fr-FR"/>
        </w:rPr>
        <w:t>« Vous avez appris qu’il a été dit aux anciens : Tu ne commettras pas de meurtre, et si quelqu’un commet un meurtre, il devra passer en jugement.</w:t>
      </w:r>
    </w:p>
    <w:p w:rsidR="002A0BD9" w:rsidRPr="000110FC" w:rsidRDefault="002A0BD9" w:rsidP="002A0BD9">
      <w:pPr>
        <w:ind w:left="851" w:right="284"/>
        <w:contextualSpacing/>
        <w:rPr>
          <w:i/>
          <w:color w:val="333333"/>
          <w:lang w:val="fr-FR"/>
        </w:rPr>
      </w:pPr>
      <w:r w:rsidRPr="000110FC">
        <w:rPr>
          <w:i/>
          <w:color w:val="333333"/>
          <w:lang w:val="fr-FR"/>
        </w:rPr>
        <w:t xml:space="preserve">Eh bien ! moi, je vous dis : Tout homme qui se met en colère contre son frère devra passer en jugement. Si quelqu’un insulte son frère, il devra passer devant le tribunal. Si quelqu’un le traite de fou, il sera </w:t>
      </w:r>
      <w:r>
        <w:rPr>
          <w:i/>
          <w:color w:val="333333"/>
          <w:lang w:val="fr-FR"/>
        </w:rPr>
        <w:t xml:space="preserve">voué au feu </w:t>
      </w:r>
      <w:r w:rsidRPr="000110FC">
        <w:rPr>
          <w:i/>
          <w:color w:val="333333"/>
          <w:lang w:val="fr-FR"/>
        </w:rPr>
        <w:t>de la géhenne.</w:t>
      </w:r>
    </w:p>
    <w:p w:rsidR="002A0BD9" w:rsidRPr="000110FC" w:rsidRDefault="002A0BD9" w:rsidP="002A0BD9">
      <w:pPr>
        <w:ind w:left="851" w:right="284"/>
        <w:contextualSpacing/>
        <w:rPr>
          <w:i/>
          <w:color w:val="333333"/>
          <w:lang w:val="fr-FR"/>
        </w:rPr>
      </w:pPr>
      <w:r w:rsidRPr="000110FC">
        <w:rPr>
          <w:i/>
          <w:color w:val="333333"/>
          <w:lang w:val="fr-FR"/>
        </w:rPr>
        <w:t>Donc, lorsque tu vas présenter ton offrande à l’autel, si, là, tu te souviens que ton frère a quelque chose contre to</w:t>
      </w:r>
      <w:r>
        <w:rPr>
          <w:i/>
          <w:color w:val="333333"/>
          <w:lang w:val="fr-FR"/>
        </w:rPr>
        <w:t xml:space="preserve">i, </w:t>
      </w:r>
      <w:r w:rsidRPr="000110FC">
        <w:rPr>
          <w:i/>
          <w:color w:val="333333"/>
          <w:lang w:val="fr-FR"/>
        </w:rPr>
        <w:t>laisse ton offrande, là, devant l’autel, va d’abord te réconcilier avec ton frère, et ensuite viens présenter ton offrande.</w:t>
      </w:r>
    </w:p>
    <w:p w:rsidR="002A0BD9" w:rsidRPr="000110FC" w:rsidRDefault="002A0BD9" w:rsidP="002A0BD9">
      <w:pPr>
        <w:ind w:left="851" w:right="284"/>
        <w:contextualSpacing/>
        <w:rPr>
          <w:i/>
          <w:color w:val="333333"/>
          <w:lang w:val="fr-FR"/>
        </w:rPr>
      </w:pPr>
      <w:r w:rsidRPr="000110FC">
        <w:rPr>
          <w:i/>
          <w:color w:val="333333"/>
          <w:lang w:val="fr-FR"/>
        </w:rPr>
        <w:t>Mets-toi vite d’accord avec ton adversaire pendant que tu es en chemin avec lui, pour éviter que ton adversaire ne te livre au juge, le juge au garde, et qu’on ne te jette en prison.</w:t>
      </w:r>
    </w:p>
    <w:p w:rsidR="002A0BD9" w:rsidRPr="000110FC" w:rsidRDefault="002A0BD9" w:rsidP="002A0BD9">
      <w:pPr>
        <w:ind w:left="851" w:right="284"/>
        <w:contextualSpacing/>
        <w:rPr>
          <w:rStyle w:val="text-to-speech"/>
          <w:i/>
          <w:color w:val="333333"/>
          <w:lang w:val="fr-FR"/>
        </w:rPr>
      </w:pPr>
      <w:r w:rsidRPr="000110FC">
        <w:rPr>
          <w:i/>
          <w:color w:val="333333"/>
          <w:lang w:val="fr-FR"/>
        </w:rPr>
        <w:t>Amen, je te le dis : tu n’en sortiras pas avant d’avoir payé jusqu’au dernier sou.</w:t>
      </w:r>
    </w:p>
    <w:p w:rsidR="002A0BD9" w:rsidRPr="00A20793" w:rsidRDefault="002A0BD9" w:rsidP="002A0BD9">
      <w:pPr>
        <w:rPr>
          <w:sz w:val="10"/>
          <w:szCs w:val="10"/>
          <w:lang w:val="fr-FR"/>
        </w:rPr>
      </w:pPr>
    </w:p>
    <w:p w:rsidR="002A0BD9" w:rsidRPr="000110FC" w:rsidRDefault="002A0BD9" w:rsidP="002A0BD9">
      <w:pPr>
        <w:rPr>
          <w:lang w:val="fr-FR"/>
        </w:rPr>
      </w:pPr>
      <w:r w:rsidRPr="000110FC">
        <w:rPr>
          <w:lang w:val="fr-FR"/>
        </w:rPr>
        <w:t>Le passage fait partie du discours d'ouverture du Sermon sur la montagne, le premier des cinq discours de Jésus proposés par l'évangéliste Matthieu ; de nombreux commentateurs voient une symétrie avec les cinq discours de Moïse dans le livre du Deutéronome. Jésus est le nouveau législateur, en lui la nouvelle alliance s'accomplit et un nouveau peuple est né de lui.</w:t>
      </w:r>
    </w:p>
    <w:p w:rsidR="002A0BD9" w:rsidRPr="000110FC" w:rsidRDefault="002A0BD9" w:rsidP="002A0BD9">
      <w:pPr>
        <w:rPr>
          <w:lang w:val="fr-FR"/>
        </w:rPr>
      </w:pPr>
      <w:r w:rsidRPr="000110FC">
        <w:rPr>
          <w:lang w:val="fr-FR"/>
        </w:rPr>
        <w:t>Malgré cela, c'est Jésus lui-même qui se place dans la continuité du Premier Testament et de la législation mosaïque : rien de nouveau dans la forme, mais plénitude et accomplissement dans la réponse. Croire n'est pas observer une loi, mais adhérer totalement au Royaume de Dieu et à sa logique.</w:t>
      </w:r>
    </w:p>
    <w:p w:rsidR="002A0BD9" w:rsidRPr="000110FC" w:rsidRDefault="002A0BD9" w:rsidP="002A0BD9">
      <w:pPr>
        <w:rPr>
          <w:lang w:val="fr-FR"/>
        </w:rPr>
      </w:pPr>
      <w:r w:rsidRPr="000110FC">
        <w:rPr>
          <w:lang w:val="fr-FR"/>
        </w:rPr>
        <w:t xml:space="preserve">Le rejet d'une religion presque mercantile basée sur le </w:t>
      </w:r>
      <w:r>
        <w:rPr>
          <w:i/>
          <w:lang w:val="fr-FR"/>
        </w:rPr>
        <w:t>quid pro quo</w:t>
      </w:r>
      <w:r w:rsidRPr="000110FC">
        <w:rPr>
          <w:lang w:val="fr-FR"/>
        </w:rPr>
        <w:t xml:space="preserve"> est évident : je me comporte bien, comme ça, toi mon Dieu, donne-moi le prix ! Au lieu de cela, Jésus propose la religion de la fraternité universelle : nous ne pouvons aller au ciel qu'ensemble, en prenant les fardeaux les uns des autres et en faisant de nous des partenaires d'escalade.</w:t>
      </w:r>
    </w:p>
    <w:p w:rsidR="002A0BD9" w:rsidRPr="000110FC" w:rsidRDefault="002A0BD9" w:rsidP="002A0BD9">
      <w:pPr>
        <w:rPr>
          <w:lang w:val="fr-FR"/>
        </w:rPr>
      </w:pPr>
      <w:r w:rsidRPr="000110FC">
        <w:rPr>
          <w:lang w:val="fr-FR"/>
        </w:rPr>
        <w:t>Être un signe de réconciliation n'est pas la recherche d'un pacifisme plein de compromis ou d</w:t>
      </w:r>
      <w:r>
        <w:rPr>
          <w:lang w:val="fr-FR"/>
        </w:rPr>
        <w:t>e</w:t>
      </w:r>
      <w:r w:rsidRPr="000110FC">
        <w:rPr>
          <w:lang w:val="fr-FR"/>
        </w:rPr>
        <w:t xml:space="preserve"> drapeau</w:t>
      </w:r>
      <w:r>
        <w:rPr>
          <w:lang w:val="fr-FR"/>
        </w:rPr>
        <w:t>x</w:t>
      </w:r>
      <w:r w:rsidRPr="000110FC">
        <w:rPr>
          <w:lang w:val="fr-FR"/>
        </w:rPr>
        <w:t xml:space="preserve"> parce que c'est la mode ; le croyant est un signe de réconciliation parce qu'il a besoin des autres, parce qu'il est conscient que son offrande à l'autel sera vide et dénuée de sens s'il la fait seul, ou pire en désaccord avec d'autres frères. La grande prière d'intercession de Padre Pio n'est pas le geste titanesque de quelqu'un qui veut obtenir quelque chose de Dieu en levant les mains, mais c'est le geste de Moïse qui se sent appartenir au peuple et pour la victoire de ce peuple lève les mains vers le ciel et demande aux autres de le soutenir dans la prière d'intercession. Padre Pio considérait les groupes de prière comme ceux qui soutiennent et continuent de soutenir sa mission de « Samaritain de l'humanité » au fil du temps et de l'histoire.</w:t>
      </w:r>
    </w:p>
    <w:p w:rsidR="002A0BD9" w:rsidRPr="00A20793" w:rsidRDefault="002A0BD9" w:rsidP="002A0BD9">
      <w:pPr>
        <w:rPr>
          <w:sz w:val="10"/>
          <w:szCs w:val="10"/>
          <w:lang w:val="fr-FR"/>
        </w:rPr>
      </w:pPr>
    </w:p>
    <w:p w:rsidR="00054C88" w:rsidRDefault="00054C88" w:rsidP="002A0BD9">
      <w:pPr>
        <w:rPr>
          <w:b/>
          <w:i/>
          <w:lang w:val="fr-FR"/>
        </w:rPr>
      </w:pPr>
    </w:p>
    <w:p w:rsidR="00054C88" w:rsidRDefault="00054C88" w:rsidP="00054C88">
      <w:pPr>
        <w:tabs>
          <w:tab w:val="clear" w:pos="284"/>
          <w:tab w:val="left" w:pos="10348"/>
        </w:tabs>
        <w:autoSpaceDE w:val="0"/>
        <w:autoSpaceDN w:val="0"/>
        <w:adjustRightInd w:val="0"/>
        <w:rPr>
          <w:b/>
          <w:bCs/>
          <w:iCs/>
          <w:smallCaps/>
          <w:color w:val="C00000"/>
          <w:lang w:val="fr-FR"/>
        </w:rPr>
      </w:pPr>
    </w:p>
    <w:p w:rsidR="00054C88" w:rsidRDefault="00054C88" w:rsidP="00054C88">
      <w:pPr>
        <w:tabs>
          <w:tab w:val="clear" w:pos="284"/>
          <w:tab w:val="left" w:pos="10348"/>
        </w:tabs>
        <w:autoSpaceDE w:val="0"/>
        <w:autoSpaceDN w:val="0"/>
        <w:adjustRightInd w:val="0"/>
        <w:rPr>
          <w:b/>
          <w:bCs/>
          <w:iCs/>
          <w:smallCaps/>
          <w:color w:val="C00000"/>
          <w:lang w:val="fr-FR"/>
        </w:rPr>
      </w:pPr>
      <w:r w:rsidRPr="00137AFB">
        <w:rPr>
          <w:b/>
          <w:bCs/>
          <w:iCs/>
          <w:smallCaps/>
          <w:color w:val="C00000"/>
          <w:lang w:val="fr-FR"/>
        </w:rPr>
        <w:t>Spiritualité</w:t>
      </w:r>
    </w:p>
    <w:p w:rsidR="00054C88" w:rsidRPr="00137AFB" w:rsidRDefault="00054C88" w:rsidP="00054C88">
      <w:pPr>
        <w:tabs>
          <w:tab w:val="clear" w:pos="284"/>
          <w:tab w:val="left" w:pos="10348"/>
        </w:tabs>
        <w:autoSpaceDE w:val="0"/>
        <w:autoSpaceDN w:val="0"/>
        <w:adjustRightInd w:val="0"/>
        <w:rPr>
          <w:b/>
          <w:bCs/>
          <w:iCs/>
          <w:smallCaps/>
          <w:color w:val="C00000"/>
          <w:lang w:val="fr-FR"/>
        </w:rPr>
      </w:pPr>
    </w:p>
    <w:p w:rsidR="002A0BD9" w:rsidRPr="00582E54" w:rsidRDefault="002A0BD9" w:rsidP="002A0BD9">
      <w:pPr>
        <w:rPr>
          <w:b/>
          <w:i/>
          <w:lang w:val="fr-FR"/>
        </w:rPr>
      </w:pPr>
      <w:r w:rsidRPr="00AD6E02">
        <w:rPr>
          <w:b/>
          <w:i/>
          <w:lang w:val="fr-FR"/>
        </w:rPr>
        <w:t xml:space="preserve">D'une lettre de Padre Pio au Père Benedetto </w:t>
      </w:r>
      <w:r w:rsidRPr="00CE2046">
        <w:rPr>
          <w:lang w:val="fr-FR"/>
        </w:rPr>
        <w:t>(</w:t>
      </w:r>
      <w:r w:rsidRPr="00CE2046">
        <w:rPr>
          <w:i/>
          <w:iCs/>
          <w:lang w:val="fr-FR"/>
        </w:rPr>
        <w:t>Ep. I</w:t>
      </w:r>
      <w:r w:rsidRPr="00CE2046">
        <w:rPr>
          <w:lang w:val="fr-FR"/>
        </w:rPr>
        <w:t>, pp. 1247-1248)</w:t>
      </w:r>
    </w:p>
    <w:p w:rsidR="002A0BD9" w:rsidRPr="000110FC" w:rsidRDefault="002A0BD9" w:rsidP="002A0BD9">
      <w:pPr>
        <w:ind w:left="567"/>
        <w:rPr>
          <w:i/>
          <w:iCs/>
          <w:lang w:val="fr-FR"/>
        </w:rPr>
      </w:pPr>
      <w:r w:rsidRPr="000110FC">
        <w:rPr>
          <w:i/>
          <w:iCs/>
          <w:lang w:val="fr-FR"/>
        </w:rPr>
        <w:t>Tout se résume à ceci : je suis dévoré par l'amour de Dieu et l'amour du prochain. Pour moi, Dieu est toujours fixé dans mon esprit et imprimé dans mon cœur. Je ne le perds jamais de vue : je dois admirer sa beauté, ses sourires, et ses dérangements, ses miséricordes, ses vengeances ou plutôt la rigueur de sa justice.</w:t>
      </w:r>
    </w:p>
    <w:p w:rsidR="002A0BD9" w:rsidRPr="000110FC" w:rsidRDefault="002A0BD9" w:rsidP="002A0BD9">
      <w:pPr>
        <w:ind w:left="567"/>
        <w:rPr>
          <w:i/>
          <w:iCs/>
          <w:lang w:val="fr-FR"/>
        </w:rPr>
      </w:pPr>
      <w:r w:rsidRPr="000110FC">
        <w:rPr>
          <w:i/>
          <w:iCs/>
          <w:lang w:val="fr-FR"/>
        </w:rPr>
        <w:t>Imaginez</w:t>
      </w:r>
      <w:r>
        <w:rPr>
          <w:i/>
          <w:iCs/>
          <w:lang w:val="fr-FR"/>
        </w:rPr>
        <w:t>-vous</w:t>
      </w:r>
      <w:r w:rsidRPr="000110FC">
        <w:rPr>
          <w:i/>
          <w:iCs/>
          <w:lang w:val="fr-FR"/>
        </w:rPr>
        <w:t xml:space="preserve"> avec toute cette privation de sa propre liberté, avec tout ce lien des pouvoirs à la fois spirituels et corporels par quels sentiments la pauvre âme est dévorée.</w:t>
      </w:r>
    </w:p>
    <w:p w:rsidR="002A0BD9" w:rsidRPr="000110FC" w:rsidRDefault="002A0BD9" w:rsidP="002A0BD9">
      <w:pPr>
        <w:ind w:left="567"/>
        <w:rPr>
          <w:i/>
          <w:iCs/>
          <w:lang w:val="fr-FR"/>
        </w:rPr>
      </w:pPr>
      <w:r w:rsidRPr="000110FC">
        <w:rPr>
          <w:i/>
          <w:iCs/>
          <w:lang w:val="fr-FR"/>
        </w:rPr>
        <w:t xml:space="preserve">Croyez-moi aussi, mon père, que les éclats que j'ai parfois faits sont précisément dus à cette dure incarcération, disons-la </w:t>
      </w:r>
      <w:r>
        <w:rPr>
          <w:i/>
          <w:iCs/>
          <w:lang w:val="fr-FR"/>
        </w:rPr>
        <w:t>fortunée</w:t>
      </w:r>
      <w:r w:rsidRPr="000110FC">
        <w:rPr>
          <w:i/>
          <w:iCs/>
          <w:lang w:val="fr-FR"/>
        </w:rPr>
        <w:t>.</w:t>
      </w:r>
    </w:p>
    <w:p w:rsidR="002A0BD9" w:rsidRPr="000110FC" w:rsidRDefault="002A0BD9" w:rsidP="002A0BD9">
      <w:pPr>
        <w:ind w:left="567"/>
        <w:rPr>
          <w:i/>
          <w:iCs/>
          <w:lang w:val="fr-FR"/>
        </w:rPr>
      </w:pPr>
      <w:r w:rsidRPr="000110FC">
        <w:rPr>
          <w:i/>
          <w:iCs/>
          <w:lang w:val="fr-FR"/>
        </w:rPr>
        <w:t xml:space="preserve">Comment est-il possible de voir Dieu pleurer le mal et ne pas pleurer de la même manière ? </w:t>
      </w:r>
      <w:r>
        <w:rPr>
          <w:i/>
          <w:iCs/>
          <w:lang w:val="fr-FR"/>
        </w:rPr>
        <w:t>De</w:t>
      </w:r>
      <w:r w:rsidRPr="000110FC">
        <w:rPr>
          <w:i/>
          <w:iCs/>
          <w:lang w:val="fr-FR"/>
        </w:rPr>
        <w:t xml:space="preserve"> voir Dieu qui va décharger ses foudres, et les parer, il n'y a pas d'autre remède que de lever une main pour lui tenir le bras, et de l'autre se tourner avec agitation vers son frère, pour une double raison : qu'ils jettent le mal et qu'ils s'éloignent, et vite, de ce lieu où ils se trouvent, parce que la main du juge va se décharger dessus ?</w:t>
      </w:r>
    </w:p>
    <w:p w:rsidR="002A0BD9" w:rsidRPr="000110FC" w:rsidRDefault="002A0BD9" w:rsidP="002A0BD9">
      <w:pPr>
        <w:ind w:left="567"/>
        <w:rPr>
          <w:i/>
          <w:iCs/>
          <w:lang w:val="fr-FR"/>
        </w:rPr>
      </w:pPr>
      <w:r w:rsidRPr="000110FC">
        <w:rPr>
          <w:i/>
          <w:iCs/>
          <w:lang w:val="fr-FR"/>
        </w:rPr>
        <w:t>Croyez cependant qu'en ce moment mon intérieur n'est en rien ébranlé ni le moins du monde altéré. Je ne ressens rien d'autre que d'avoir et de vouloir ce que Dieu veut et en lui je me sens toujours reposé, du moins intérieurement toujours ; avec l'extérieur parfois un peu inconfortable.</w:t>
      </w:r>
    </w:p>
    <w:p w:rsidR="002A0BD9" w:rsidRPr="000110FC" w:rsidRDefault="002A0BD9" w:rsidP="002A0BD9">
      <w:pPr>
        <w:ind w:left="567"/>
        <w:rPr>
          <w:i/>
          <w:iCs/>
          <w:lang w:val="fr-FR"/>
        </w:rPr>
      </w:pPr>
      <w:r w:rsidRPr="000110FC">
        <w:rPr>
          <w:i/>
          <w:iCs/>
          <w:lang w:val="fr-FR"/>
        </w:rPr>
        <w:t>Pour les frères alors ? Hélas ! combien de fois, pour ne pas dire toujours, dois-je dire à Dieu le juge, avec Moïse : ou pardonne à ce peuple ou raye-moi du livre de vie.</w:t>
      </w:r>
    </w:p>
    <w:p w:rsidR="002A0BD9" w:rsidRDefault="002A0BD9" w:rsidP="002A0BD9">
      <w:pPr>
        <w:ind w:left="567"/>
        <w:rPr>
          <w:i/>
          <w:iCs/>
          <w:lang w:val="fr-FR"/>
        </w:rPr>
      </w:pPr>
      <w:r w:rsidRPr="000110FC">
        <w:rPr>
          <w:i/>
          <w:iCs/>
          <w:lang w:val="fr-FR"/>
        </w:rPr>
        <w:t xml:space="preserve">Qu'est-ce que c'est mal de vivre avec le </w:t>
      </w:r>
      <w:r w:rsidRPr="00582E54">
        <w:rPr>
          <w:i/>
          <w:iCs/>
          <w:lang w:val="fr-FR"/>
        </w:rPr>
        <w:t>cœur</w:t>
      </w:r>
      <w:r w:rsidRPr="000110FC">
        <w:rPr>
          <w:i/>
          <w:iCs/>
          <w:lang w:val="fr-FR"/>
        </w:rPr>
        <w:t xml:space="preserve"> ! Il faut mourir à chaque instant d'une mort qui ne laisse mourir que pour vivre en mourant et en mourant pour vivre.</w:t>
      </w:r>
    </w:p>
    <w:p w:rsidR="00054C88" w:rsidRPr="00A45ED1" w:rsidRDefault="00054C88" w:rsidP="002A0BD9">
      <w:pPr>
        <w:ind w:left="567"/>
        <w:rPr>
          <w:i/>
          <w:iCs/>
          <w:lang w:val="fr-FR"/>
        </w:rPr>
      </w:pPr>
    </w:p>
    <w:p w:rsidR="002A0BD9" w:rsidRDefault="002A0BD9" w:rsidP="002A0BD9">
      <w:pPr>
        <w:rPr>
          <w:b/>
          <w:lang w:val="fr-FR"/>
        </w:rPr>
      </w:pPr>
      <w:r w:rsidRPr="004003E9">
        <w:rPr>
          <w:b/>
          <w:lang w:val="fr-FR"/>
        </w:rPr>
        <w:t xml:space="preserve">Les dons reçus </w:t>
      </w:r>
    </w:p>
    <w:p w:rsidR="00054C88" w:rsidRPr="00054C88" w:rsidRDefault="00054C88" w:rsidP="002A0BD9">
      <w:pPr>
        <w:rPr>
          <w:b/>
          <w:sz w:val="10"/>
          <w:szCs w:val="10"/>
          <w:lang w:val="fr-FR"/>
        </w:rPr>
      </w:pPr>
    </w:p>
    <w:p w:rsidR="002A0BD9" w:rsidRPr="000110FC" w:rsidRDefault="002A0BD9" w:rsidP="002A0BD9">
      <w:pPr>
        <w:rPr>
          <w:lang w:val="fr-FR"/>
        </w:rPr>
      </w:pPr>
      <w:r w:rsidRPr="000110FC">
        <w:rPr>
          <w:lang w:val="fr-FR"/>
        </w:rPr>
        <w:t xml:space="preserve">La prière des Psaumes est traversée par un sentiment de profonde contemplation de l'action de Dieu : il a créé l'homme par amour, le plaçant au centre de la création ; il l'a béni avec une </w:t>
      </w:r>
      <w:r w:rsidRPr="004003E9">
        <w:rPr>
          <w:lang w:val="fr-FR"/>
        </w:rPr>
        <w:t>progéniture</w:t>
      </w:r>
      <w:r w:rsidRPr="000110FC">
        <w:rPr>
          <w:lang w:val="fr-FR"/>
        </w:rPr>
        <w:t xml:space="preserve">, une terre, la richesse et la longévité. Les Psaumes racontent que la foi du croyant est souvent mise à l'épreuve, mais alors la justice, la libération, le salut arrivent, car le Seigneur dit par la bouche d'Isaïe : « </w:t>
      </w:r>
      <w:r w:rsidRPr="004003E9">
        <w:rPr>
          <w:i/>
          <w:lang w:val="fr-FR"/>
        </w:rPr>
        <w:t>Peut-être une femme oublie-t-elle son enfant, pour ne pas être émue par l'enfant de ses entrailles ? Même si ces femmes oublient, je ne t'oublierai jamais</w:t>
      </w:r>
      <w:r w:rsidRPr="000110FC">
        <w:rPr>
          <w:lang w:val="fr-FR"/>
        </w:rPr>
        <w:t xml:space="preserve">" (Is 49, 15). Même lorsque l'homme s'est éloigné de lui, le Seigneur l'a cherché, l'a aimé et lui a pardonné : « </w:t>
      </w:r>
      <w:r w:rsidRPr="004003E9">
        <w:rPr>
          <w:i/>
          <w:lang w:val="fr-FR"/>
        </w:rPr>
        <w:t>Même si vos péchés étaient comme le cramoisi, ils deviendront blancs comme la neige. S'ils étaient rouges comme la pourpre, ils deviendront comme la laine</w:t>
      </w:r>
      <w:r w:rsidRPr="000110FC">
        <w:rPr>
          <w:lang w:val="fr-FR"/>
        </w:rPr>
        <w:t>" (Is 1, 18).</w:t>
      </w:r>
    </w:p>
    <w:p w:rsidR="002A0BD9" w:rsidRPr="000110FC" w:rsidRDefault="002A0BD9" w:rsidP="002A0BD9">
      <w:pPr>
        <w:rPr>
          <w:lang w:val="fr-FR"/>
        </w:rPr>
      </w:pPr>
      <w:r w:rsidRPr="000110FC">
        <w:rPr>
          <w:lang w:val="fr-FR"/>
        </w:rPr>
        <w:t xml:space="preserve">Padre Pio contemple cette grande bonté de Dieu qui est capable de tirer du bien des persécutions que nous recevons et même du mal que nous faisons : « … </w:t>
      </w:r>
      <w:r w:rsidRPr="004003E9">
        <w:rPr>
          <w:i/>
          <w:lang w:val="fr-FR"/>
        </w:rPr>
        <w:t>si jamais vous avez besoin de souffrir des afflictions, de quelque nature qu'elles soient, assurez-vous que, si vous aimez Dieu du fond du cœur, tout se convertira en bien ; et même si vous ne pouvez pas comprendre d'où vient ce bien, alors plus que jamais soyez sûr qu'il viendra sans aucun doute. Si Dieu met la boue de l'ignominie sur vos yeux, ce n'est que pour vous rendre la vue plus claire et vous rendre admirable à ses anges comme une vue honorable et aimable</w:t>
      </w:r>
      <w:r w:rsidRPr="000110FC">
        <w:rPr>
          <w:lang w:val="fr-FR"/>
        </w:rPr>
        <w:t>". (Ep. III, p. 824). Il place ces réflexions dans un contexte bien précis : l'invitation à une prière qui fait de nous d'humbles témoins de la grâce que Dieu opère en nous ; pour cette raison, il donne l'exemple de David et de Madeleine, qui reçoivent le pardon de la miséricorde de Dieu précisément à cause de leur humilité.</w:t>
      </w:r>
    </w:p>
    <w:p w:rsidR="00AD276D" w:rsidRDefault="002A0BD9" w:rsidP="002A0BD9">
      <w:pPr>
        <w:rPr>
          <w:lang w:val="fr-FR"/>
        </w:rPr>
      </w:pPr>
      <w:r w:rsidRPr="000110FC">
        <w:rPr>
          <w:lang w:val="fr-FR"/>
        </w:rPr>
        <w:t>Les premières années de son activité pastorale à San Giovanni Rotondo l'ont amené à connaître précisément ces limites du rassemblement en tant que communauté de prière que nous détectons ensuite aussi dans nos réalités. Il n'est pas rare qu'il rappelle cet aspect à ses filles spirituelles et il est important qu'il croi</w:t>
      </w:r>
      <w:r>
        <w:rPr>
          <w:lang w:val="fr-FR"/>
        </w:rPr>
        <w:t>t</w:t>
      </w:r>
      <w:r w:rsidRPr="000110FC">
        <w:rPr>
          <w:lang w:val="fr-FR"/>
        </w:rPr>
        <w:t xml:space="preserve"> que ce n'est que par la prière, la méditation humble et constante de la Passion du Christ et la patience guidée par l'Esprit que des améliorations peuvent être obtenues en vue de la sanctification personnelle et du témoignage chrétien.</w:t>
      </w:r>
    </w:p>
    <w:p w:rsidR="002A0BD9" w:rsidRPr="00AD276D" w:rsidRDefault="00AD276D" w:rsidP="00AD276D">
      <w:pPr>
        <w:tabs>
          <w:tab w:val="clear" w:pos="284"/>
          <w:tab w:val="left" w:pos="2445"/>
        </w:tabs>
        <w:rPr>
          <w:lang w:val="fr-FR"/>
        </w:rPr>
      </w:pPr>
      <w:r>
        <w:rPr>
          <w:lang w:val="fr-FR"/>
        </w:rPr>
        <w:tab/>
      </w:r>
      <w:bookmarkStart w:id="0" w:name="_GoBack"/>
      <w:bookmarkEnd w:id="0"/>
    </w:p>
    <w:p w:rsidR="002A0BD9" w:rsidRPr="000110FC" w:rsidRDefault="002A0BD9" w:rsidP="002A0BD9">
      <w:pPr>
        <w:rPr>
          <w:lang w:val="fr-FR"/>
        </w:rPr>
      </w:pPr>
      <w:r w:rsidRPr="000110FC">
        <w:rPr>
          <w:lang w:val="fr-FR"/>
        </w:rPr>
        <w:lastRenderedPageBreak/>
        <w:t xml:space="preserve">A une fille spirituelle, elle indique une manière de prier qui l'unit à son Epoux et la rend alors toujours plus capable d'accepter les échecs qu'elle rencontre dans sa propre vie : « </w:t>
      </w:r>
      <w:r w:rsidRPr="004003E9">
        <w:rPr>
          <w:i/>
          <w:lang w:val="fr-FR"/>
        </w:rPr>
        <w:t xml:space="preserve">Tu ne pourrais rien donner à Dieu de mieux que ce que tu souffres en temps d’affliction et tout à l'heure, ma chère fille, </w:t>
      </w:r>
      <w:r>
        <w:rPr>
          <w:i/>
          <w:lang w:val="fr-FR"/>
        </w:rPr>
        <w:t>ton Bien-Aimé est pour toi</w:t>
      </w:r>
      <w:r w:rsidRPr="004003E9">
        <w:rPr>
          <w:i/>
          <w:lang w:val="fr-FR"/>
        </w:rPr>
        <w:t xml:space="preserve"> un bouquet de myrrhe ; alors ne </w:t>
      </w:r>
      <w:r>
        <w:rPr>
          <w:i/>
          <w:lang w:val="fr-FR"/>
        </w:rPr>
        <w:t>le</w:t>
      </w:r>
      <w:r w:rsidRPr="004003E9">
        <w:rPr>
          <w:i/>
          <w:lang w:val="fr-FR"/>
        </w:rPr>
        <w:t xml:space="preserve"> laisse pas trop pressé contre </w:t>
      </w:r>
      <w:r>
        <w:rPr>
          <w:i/>
          <w:lang w:val="fr-FR"/>
        </w:rPr>
        <w:t>ton sein</w:t>
      </w:r>
      <w:r w:rsidRPr="004003E9">
        <w:rPr>
          <w:i/>
          <w:lang w:val="fr-FR"/>
        </w:rPr>
        <w:t>. « Mon Bien-Aimé est à moi, et moi à lui : Il sera toujours dans mon cœur ». Isa</w:t>
      </w:r>
      <w:r>
        <w:rPr>
          <w:i/>
          <w:lang w:val="fr-FR"/>
        </w:rPr>
        <w:t>ïe</w:t>
      </w:r>
      <w:r w:rsidRPr="004003E9">
        <w:rPr>
          <w:i/>
          <w:lang w:val="fr-FR"/>
        </w:rPr>
        <w:t xml:space="preserve"> l'appelle un "homme de douleur". Il aime donc les douleurs, et ceux qui en ont</w:t>
      </w:r>
      <w:r w:rsidRPr="000110FC">
        <w:rPr>
          <w:lang w:val="fr-FR"/>
        </w:rPr>
        <w:t xml:space="preserve"> » (Ep. III, p. 920).</w:t>
      </w:r>
    </w:p>
    <w:p w:rsidR="002A0BD9" w:rsidRPr="00AD6E02" w:rsidRDefault="002A0BD9" w:rsidP="002A0BD9">
      <w:pPr>
        <w:rPr>
          <w:lang w:val="fr-FR"/>
        </w:rPr>
      </w:pPr>
      <w:r w:rsidRPr="000110FC">
        <w:rPr>
          <w:lang w:val="fr-FR"/>
        </w:rPr>
        <w:t xml:space="preserve">Padre Pio était très concret et connaissait bien la psychologie humaine, il s'est donc rendu compte qu'à côté d'une prière intense, il fallait prendre soin de la mémoire. L'un des outils favoris du diable, en effet, est de nous faire revenir souvent sur des épisodes du passé, de renouveler en nous des sentiments de </w:t>
      </w:r>
      <w:r>
        <w:rPr>
          <w:lang w:val="fr-FR"/>
        </w:rPr>
        <w:t xml:space="preserve">rancœur </w:t>
      </w:r>
      <w:r w:rsidRPr="000110FC">
        <w:rPr>
          <w:lang w:val="fr-FR"/>
        </w:rPr>
        <w:t xml:space="preserve">et de colère. C'est pourquoi elle conseille </w:t>
      </w:r>
      <w:r>
        <w:rPr>
          <w:lang w:val="fr-FR"/>
        </w:rPr>
        <w:t xml:space="preserve">à </w:t>
      </w:r>
      <w:r w:rsidRPr="000110FC">
        <w:rPr>
          <w:lang w:val="fr-FR"/>
        </w:rPr>
        <w:t xml:space="preserve">Nina Campanile, l'une de ses premières filles spirituelles qui – comme elle le reconnaît elle-même – a connu ces petits problèmes relationnels : « </w:t>
      </w:r>
      <w:r w:rsidRPr="00A45ED1">
        <w:rPr>
          <w:i/>
          <w:lang w:val="fr-FR"/>
        </w:rPr>
        <w:t>Si tu veux te protéger de la culpabilité et ne pas voir s'effondrer le grand édifice spirituel que Dieu construit en toi misérablement, ma fille, méprise ce que tu crois voir, car c'est l'œuvre de l'ennemi, c'est un mensonge. N'y pense pas, mais méprise tout au nom de la sainte obéissance. Toute condescendance de votre part à cette sombre image satanique, si minime soit-elle, vous ruine toujours et vous prendriez en vain la peine de croire que vous feriez quelque chose pour votre âme en condescendant à la maligne insinuation satanique, il serait pour la plus grande illusion et l'effondrement complet de votre ruine</w:t>
      </w:r>
      <w:r w:rsidRPr="000110FC">
        <w:rPr>
          <w:lang w:val="fr-FR"/>
        </w:rPr>
        <w:t xml:space="preserve"> » (Ep. </w:t>
      </w:r>
      <w:r w:rsidRPr="00AD6E02">
        <w:rPr>
          <w:lang w:val="fr-FR"/>
        </w:rPr>
        <w:t>III, pp. 984-985).</w:t>
      </w:r>
    </w:p>
    <w:p w:rsidR="002A0BD9" w:rsidRDefault="002A0BD9" w:rsidP="002A0BD9">
      <w:pPr>
        <w:rPr>
          <w:lang w:val="fr-FR"/>
        </w:rPr>
      </w:pPr>
      <w:r w:rsidRPr="000110FC">
        <w:rPr>
          <w:lang w:val="fr-FR"/>
        </w:rPr>
        <w:t>Mais c'est surtout dans la contemplation de l'amour du Christ pour nous que nous pouvons comprendre le sens de la vraie humilité ; Padre Pio écrit toujours : «</w:t>
      </w:r>
      <w:r w:rsidRPr="00A45ED1">
        <w:rPr>
          <w:i/>
          <w:lang w:val="fr-FR"/>
        </w:rPr>
        <w:t xml:space="preserve"> Amenez donc surtout vos pensées sur les anéantissements que le Fils de Dieu a subis pour notre amour. Je veux que la pensée des souffrances et des humiliations de Jésus soit l'objet ordinaire de vos méditations. Si vous le pratiquez, j'en suis sûr, vous découvrirez en peu de temps ses fruits sains. Une telle méditation sera un bouclier pour vous défendre de l'impatience quand le très doux Jésus vous enverra dans des ennuis, vous mettra dans quelque désolation, voudra faire de vous une cible de contradiction</w:t>
      </w:r>
      <w:r w:rsidRPr="000110FC">
        <w:rPr>
          <w:lang w:val="fr-FR"/>
        </w:rPr>
        <w:t xml:space="preserve"> » (Ep. </w:t>
      </w:r>
      <w:r w:rsidRPr="008F23E4">
        <w:rPr>
          <w:lang w:val="fr-FR"/>
        </w:rPr>
        <w:t>III, p. 58).</w:t>
      </w:r>
    </w:p>
    <w:p w:rsidR="00054C88" w:rsidRPr="008F23E4" w:rsidRDefault="00054C88" w:rsidP="002A0BD9">
      <w:pPr>
        <w:rPr>
          <w:lang w:val="fr-FR"/>
        </w:rPr>
      </w:pPr>
    </w:p>
    <w:p w:rsidR="002A0BD9" w:rsidRDefault="002A0BD9" w:rsidP="002A0BD9">
      <w:pPr>
        <w:rPr>
          <w:b/>
          <w:i/>
          <w:lang w:val="fr-FR"/>
        </w:rPr>
      </w:pPr>
      <w:r w:rsidRPr="008F23E4">
        <w:rPr>
          <w:b/>
          <w:i/>
          <w:lang w:val="fr-FR"/>
        </w:rPr>
        <w:t>L'</w:t>
      </w:r>
      <w:proofErr w:type="spellStart"/>
      <w:r w:rsidRPr="008F23E4">
        <w:rPr>
          <w:b/>
          <w:i/>
          <w:lang w:val="fr-FR"/>
        </w:rPr>
        <w:t>oeuvre</w:t>
      </w:r>
      <w:proofErr w:type="spellEnd"/>
      <w:r w:rsidRPr="008F23E4">
        <w:rPr>
          <w:b/>
          <w:i/>
          <w:lang w:val="fr-FR"/>
        </w:rPr>
        <w:t xml:space="preserve"> de la grâce</w:t>
      </w:r>
    </w:p>
    <w:p w:rsidR="00054C88" w:rsidRPr="00054C88" w:rsidRDefault="00054C88" w:rsidP="002A0BD9">
      <w:pPr>
        <w:rPr>
          <w:b/>
          <w:i/>
          <w:sz w:val="10"/>
          <w:szCs w:val="10"/>
          <w:lang w:val="fr-FR"/>
        </w:rPr>
      </w:pPr>
    </w:p>
    <w:p w:rsidR="002A0BD9" w:rsidRPr="000110FC" w:rsidRDefault="002A0BD9" w:rsidP="002A0BD9">
      <w:pPr>
        <w:rPr>
          <w:lang w:val="fr-FR"/>
        </w:rPr>
      </w:pPr>
      <w:r w:rsidRPr="000110FC">
        <w:rPr>
          <w:lang w:val="fr-FR"/>
        </w:rPr>
        <w:t>Je ne nierai pas que très souvent je me suis senti mal à l'aise lorsque j'ai entendu avec une certaine complaisance parler de la rigueur utilisée par Padre Pio dans la confession ; les médias en ont souvent fait l'objet de curiosité et de spectaculaire, sans pouvoir faire comprendre la raison de certaines attitudes. En attendant, il convient de noter que la morale chrétienne est interprétée par l'Église et j'aurais quelques doutes quant à savoir si celle de Padre Pio était différente de celle des autres prêtres. Le discours pédagogique est différent : on ne peut nier qu'il ait fréquemment élevé la voix, reproché durement quelqu'un et qu'à plus d'une occasion il ait nié l'absolution sacramentelle. Quiconque a connu le Père sait très bien combien ces coups pouvaient lui coûter, loin du caractère bourru qu'on lui attribuait.</w:t>
      </w:r>
    </w:p>
    <w:p w:rsidR="002A0BD9" w:rsidRPr="000110FC" w:rsidRDefault="002A0BD9" w:rsidP="002A0BD9">
      <w:pPr>
        <w:rPr>
          <w:lang w:val="fr-FR"/>
        </w:rPr>
      </w:pPr>
      <w:r w:rsidRPr="000110FC">
        <w:rPr>
          <w:lang w:val="fr-FR"/>
        </w:rPr>
        <w:t>Si nous essayons, dans la mesure du possible, de comprendre cette rigueur, nous devons considérer, comme en témoignent de nombreuses personnes, que Padre Pio avait une réelle horreur du péché, car il se rendait compte que l'homme fermait son cœur à la grâce de Dieu qui travaillé en lui. Revenons donc au concept déjà exprimé : ce n'est pas le péché, même grave en soi, qui a provoqué sa réaction, mais l'indifférence ou la dureté de cœur de ceux qui, bien qu'ayant demandé pardon, n'ont pas ressenti le besoin de pardonner la présence de Dieu en premier dans sa vie.</w:t>
      </w:r>
    </w:p>
    <w:p w:rsidR="002A0BD9" w:rsidRPr="000110FC" w:rsidRDefault="002A0BD9" w:rsidP="002A0BD9">
      <w:pPr>
        <w:rPr>
          <w:lang w:val="fr-FR"/>
        </w:rPr>
      </w:pPr>
      <w:r w:rsidRPr="000110FC">
        <w:rPr>
          <w:lang w:val="fr-FR"/>
        </w:rPr>
        <w:t>En ce sens, il était vraiment le prophète de la réconciliation, il mettait la réconciliation de l'homme avec Dieu au premier plan, il en payait le prix en s'offrant comme victime pour les pécheurs, mais en même temps il exigeait que le pénitent soit conscient de la grande opportunité qui s'offrait à lui.</w:t>
      </w:r>
    </w:p>
    <w:p w:rsidR="002A0BD9" w:rsidRDefault="002A0BD9" w:rsidP="002A0BD9">
      <w:pPr>
        <w:rPr>
          <w:lang w:val="fr-FR"/>
        </w:rPr>
      </w:pPr>
      <w:r w:rsidRPr="000110FC">
        <w:rPr>
          <w:lang w:val="fr-FR"/>
        </w:rPr>
        <w:t>Reporter l'acquittement à plus tard n'était pas une condamnation, une mise au pilori en infligeant des humiliations publiques (ce que Padre Pio n'a d'ailleurs pas fait), mais offrir un temps de réflexion ou pousser la personne à ne plus tarder. Souvent, en effet, la Grâce de Dieu avait déjà agi et il n'y avait pas eu de secousse, c'était comme si tous les deux avaient creusé un tunnel, d'un côté le Seigneur et de l'autre le remords de l'homme, maintenant la dernière langue très fine de roche pour relier les deux tunnels : le reproche, l'absence d'acquittement fait tomber les hésitations et la miséricorde peut avoir le dessus.</w:t>
      </w:r>
    </w:p>
    <w:p w:rsidR="00054C88" w:rsidRPr="000110FC" w:rsidRDefault="00054C88" w:rsidP="002A0BD9">
      <w:pPr>
        <w:rPr>
          <w:lang w:val="fr-FR"/>
        </w:rPr>
      </w:pPr>
    </w:p>
    <w:p w:rsidR="002A0BD9" w:rsidRDefault="002A0BD9" w:rsidP="002A0BD9">
      <w:pPr>
        <w:rPr>
          <w:b/>
          <w:i/>
          <w:lang w:val="fr-FR"/>
        </w:rPr>
      </w:pPr>
      <w:r w:rsidRPr="0023416E">
        <w:rPr>
          <w:b/>
          <w:i/>
          <w:lang w:val="fr-FR"/>
        </w:rPr>
        <w:lastRenderedPageBreak/>
        <w:t>Missionnaires de la réconciliation</w:t>
      </w:r>
    </w:p>
    <w:p w:rsidR="00054C88" w:rsidRPr="00054C88" w:rsidRDefault="00054C88" w:rsidP="002A0BD9">
      <w:pPr>
        <w:rPr>
          <w:b/>
          <w:i/>
          <w:sz w:val="10"/>
          <w:szCs w:val="10"/>
          <w:lang w:val="fr-FR"/>
        </w:rPr>
      </w:pPr>
    </w:p>
    <w:p w:rsidR="002A0BD9" w:rsidRPr="000110FC" w:rsidRDefault="002A0BD9" w:rsidP="002A0BD9">
      <w:pPr>
        <w:rPr>
          <w:lang w:val="fr-FR"/>
        </w:rPr>
      </w:pPr>
      <w:r w:rsidRPr="000110FC">
        <w:rPr>
          <w:lang w:val="fr-FR"/>
        </w:rPr>
        <w:t xml:space="preserve">De son côté, Padre Pio se tenait responsable devant Dieu de chaque âme qui lui était confiée. Lorsque, dans la lettre où elle lui demande de devenir fille spirituelle, </w:t>
      </w:r>
      <w:proofErr w:type="spellStart"/>
      <w:r w:rsidRPr="000110FC">
        <w:rPr>
          <w:lang w:val="fr-FR"/>
        </w:rPr>
        <w:t>Assunta</w:t>
      </w:r>
      <w:proofErr w:type="spellEnd"/>
      <w:r w:rsidRPr="000110FC">
        <w:rPr>
          <w:lang w:val="fr-FR"/>
        </w:rPr>
        <w:t xml:space="preserve"> Di Tommaso ajoute : « </w:t>
      </w:r>
      <w:r w:rsidRPr="0023416E">
        <w:rPr>
          <w:i/>
          <w:lang w:val="fr-FR"/>
        </w:rPr>
        <w:t>La petite image qui m'a envoyée me fait grand plaisir ; vous ne pouviez pas me faire un meilleur cadeau. Je l</w:t>
      </w:r>
      <w:r>
        <w:rPr>
          <w:i/>
          <w:lang w:val="fr-FR"/>
        </w:rPr>
        <w:t>a</w:t>
      </w:r>
      <w:r w:rsidRPr="0023416E">
        <w:rPr>
          <w:i/>
          <w:lang w:val="fr-FR"/>
        </w:rPr>
        <w:t xml:space="preserve"> garderai toujours à l'esprit et j'espère, avec l'aide divine, qu'</w:t>
      </w:r>
      <w:r>
        <w:rPr>
          <w:i/>
          <w:lang w:val="fr-FR"/>
        </w:rPr>
        <w:t>elle</w:t>
      </w:r>
      <w:r w:rsidRPr="0023416E">
        <w:rPr>
          <w:i/>
          <w:lang w:val="fr-FR"/>
        </w:rPr>
        <w:t xml:space="preserve"> imprimera mieux à mon âme ce qu'</w:t>
      </w:r>
      <w:proofErr w:type="spellStart"/>
      <w:r>
        <w:rPr>
          <w:i/>
          <w:lang w:val="fr-FR"/>
        </w:rPr>
        <w:t>elle</w:t>
      </w:r>
      <w:r w:rsidRPr="0023416E">
        <w:rPr>
          <w:i/>
          <w:lang w:val="fr-FR"/>
        </w:rPr>
        <w:t>l</w:t>
      </w:r>
      <w:proofErr w:type="spellEnd"/>
      <w:r w:rsidRPr="0023416E">
        <w:rPr>
          <w:i/>
          <w:lang w:val="fr-FR"/>
        </w:rPr>
        <w:t xml:space="preserve"> signifie pour moi. Bon dieu ! Jésus chargeant sur ses épaules la brebis perdue qu'il a retrouvée à grand peine. Pour moi aussi, Jésus m'a fait trouver en toi une autre petite brebis qui errait presque hors de sa bergerie. Il m'a aussi fait entendre sa voix très fort pour que je prenne sur mes épaules cette petite brebis qui est la mienne et que j'en prenne soin, pour pouvoir la présenter un jour au banquet éternel. Je lui ai promis dans le secret de mon cœur et j'espère que je resterai fidèle à cette sainte promesse</w:t>
      </w:r>
      <w:r w:rsidRPr="000110FC">
        <w:rPr>
          <w:lang w:val="fr-FR"/>
        </w:rPr>
        <w:t xml:space="preserve"> » (Ep. III, p. 396).</w:t>
      </w:r>
    </w:p>
    <w:p w:rsidR="002A0BD9" w:rsidRPr="000110FC" w:rsidRDefault="002A0BD9" w:rsidP="002A0BD9">
      <w:pPr>
        <w:rPr>
          <w:lang w:val="fr-FR"/>
        </w:rPr>
      </w:pPr>
      <w:r w:rsidRPr="000110FC">
        <w:rPr>
          <w:lang w:val="fr-FR"/>
        </w:rPr>
        <w:t>A San Giovanni Rotondo, les fils et filles spirituels de Padre Pio deviennent ses collaborateurs dans ce travail d'accompagnement à son ministère de confesseur. Souvent, des personnes venues de loin quittent leurs réalités, leurs familles, parfois même leurs emplois, pour s'installer à côté de lui et, peu à peu, une sorte de monastère de prière invisible se forme pour la conversion des pécheurs.</w:t>
      </w:r>
    </w:p>
    <w:p w:rsidR="002A0BD9" w:rsidRPr="000110FC" w:rsidRDefault="002A0BD9" w:rsidP="002A0BD9">
      <w:pPr>
        <w:rPr>
          <w:lang w:val="fr-FR"/>
        </w:rPr>
      </w:pPr>
      <w:r w:rsidRPr="000110FC">
        <w:rPr>
          <w:lang w:val="fr-FR"/>
        </w:rPr>
        <w:t>Lorsque nous parlons d'être des personnes de réconciliation, nous nous référons certainement à la sphère de nos relations humaines, mais pour les groupes de prière, il y a une mission particulière, reçue précisément de Padre Pio : soutenir par nos prières les prêtres qui accomplissent leur ministère de confesseurs. En particulier, en ces jours où - désormais dans toutes les paroisses - il y a des liturgies pénitentielles ou simplement des temps particulièrement dédiés à la confession, c'est là que l'on peut connaître la fidélité des enfants spirituels et des groupes de prière au charisme de Padre Pio</w:t>
      </w:r>
    </w:p>
    <w:p w:rsidR="002A0BD9" w:rsidRDefault="002A0BD9" w:rsidP="002A0BD9">
      <w:pPr>
        <w:rPr>
          <w:lang w:val="fr-FR"/>
        </w:rPr>
      </w:pPr>
      <w:r w:rsidRPr="000110FC">
        <w:rPr>
          <w:lang w:val="fr-FR"/>
        </w:rPr>
        <w:t xml:space="preserve">Évidemment, à ce stade, le choix de se réconcilier devient encore plus important, des communautés qui savent, par l'humilité et la douceur, construire une petite église, faite de compréhension et d'entraide mutuelles. La personnalisation à outrance des Groupes, le besoin d'horaires et de fonctions à sa convenance, le désir de </w:t>
      </w:r>
      <w:proofErr w:type="spellStart"/>
      <w:r w:rsidRPr="000110FC">
        <w:rPr>
          <w:lang w:val="fr-FR"/>
        </w:rPr>
        <w:t>protagonisme</w:t>
      </w:r>
      <w:proofErr w:type="spellEnd"/>
      <w:r w:rsidRPr="000110FC">
        <w:rPr>
          <w:lang w:val="fr-FR"/>
        </w:rPr>
        <w:t xml:space="preserve"> et le besoin de faire émerger ses talents, ne contribuent pas toujours à l'épanouissement d'une communauté. A l'inverse, la capacité de percevoir les besoins d'une paroisse, d'accompagner l'apostolat du prêtre par la prière et - intérieurement - le désir de se pardonner et de vivre dans cette humilité qui nous rend semblables au Christ qui a tout laissé, de se faire semblable à nous, il pourra nous aider à être des Groupes de Prière et de réconciliation.</w:t>
      </w:r>
    </w:p>
    <w:p w:rsidR="00054C88" w:rsidRPr="000110FC" w:rsidRDefault="00054C88" w:rsidP="002A0BD9">
      <w:pPr>
        <w:rPr>
          <w:lang w:val="fr-FR"/>
        </w:rPr>
      </w:pPr>
      <w:r w:rsidRPr="000033BD">
        <w:rPr>
          <w:lang w:val="fr-FR"/>
        </w:rPr>
        <w:t>La neuvième corde est le chant de l’Église, le cortège de ceux qui sont bienheureux parce qu’ils vont à la rencontre de l’Agneau. Ainsi, nous célébrerons Dieu à la fin de notre vie ; de la même manière, nous pouvons célébrer Dieu si, à travers notre apostolat, nous devenons des missionnaires de miséricorde et de réconciliation</w:t>
      </w:r>
    </w:p>
    <w:p w:rsidR="002A0BD9" w:rsidRPr="00A20793" w:rsidRDefault="002A0BD9" w:rsidP="002A0BD9">
      <w:pPr>
        <w:rPr>
          <w:sz w:val="10"/>
          <w:szCs w:val="10"/>
          <w:lang w:val="fr-FR"/>
        </w:rPr>
      </w:pPr>
    </w:p>
    <w:p w:rsidR="002A0BD9" w:rsidRDefault="002A0BD9" w:rsidP="00054C88">
      <w:pPr>
        <w:jc w:val="center"/>
        <w:rPr>
          <w:b/>
          <w:bCs/>
          <w:smallCaps/>
          <w:color w:val="C00000"/>
          <w:lang w:val="fr-FR"/>
        </w:rPr>
      </w:pPr>
      <w:r w:rsidRPr="00054C88">
        <w:rPr>
          <w:b/>
          <w:bCs/>
          <w:smallCaps/>
          <w:color w:val="C00000"/>
          <w:lang w:val="fr-FR"/>
        </w:rPr>
        <w:t>Travailleurs de la réconciliation</w:t>
      </w:r>
    </w:p>
    <w:p w:rsidR="00054C88" w:rsidRPr="00054C88" w:rsidRDefault="00054C88" w:rsidP="00054C88">
      <w:pPr>
        <w:jc w:val="center"/>
        <w:rPr>
          <w:b/>
          <w:bCs/>
          <w:smallCaps/>
          <w:color w:val="C00000"/>
          <w:sz w:val="10"/>
          <w:szCs w:val="10"/>
          <w:lang w:val="fr-FR"/>
        </w:rPr>
      </w:pPr>
    </w:p>
    <w:p w:rsidR="002A0BD9" w:rsidRPr="000110FC" w:rsidRDefault="002A0BD9" w:rsidP="002A0BD9">
      <w:pPr>
        <w:rPr>
          <w:lang w:val="fr-FR"/>
        </w:rPr>
      </w:pPr>
      <w:r w:rsidRPr="000110FC">
        <w:rPr>
          <w:lang w:val="fr-FR"/>
        </w:rPr>
        <w:t xml:space="preserve">Un jour, le Père Pellegrino, </w:t>
      </w:r>
      <w:r>
        <w:rPr>
          <w:lang w:val="fr-FR"/>
        </w:rPr>
        <w:t>un peu</w:t>
      </w:r>
      <w:r w:rsidRPr="000110FC">
        <w:rPr>
          <w:lang w:val="fr-FR"/>
        </w:rPr>
        <w:t xml:space="preserve"> parce qu'il aimait plaisanter, </w:t>
      </w:r>
      <w:r>
        <w:rPr>
          <w:lang w:val="fr-FR"/>
        </w:rPr>
        <w:t>un peu</w:t>
      </w:r>
      <w:r w:rsidRPr="000110FC">
        <w:rPr>
          <w:lang w:val="fr-FR"/>
        </w:rPr>
        <w:t xml:space="preserve"> pour susciter une réaction chez Padre Pio, avait commencé à se moquer du fr</w:t>
      </w:r>
      <w:r>
        <w:rPr>
          <w:lang w:val="fr-FR"/>
        </w:rPr>
        <w:t>ère</w:t>
      </w:r>
      <w:r w:rsidRPr="000110FC">
        <w:rPr>
          <w:lang w:val="fr-FR"/>
        </w:rPr>
        <w:t xml:space="preserve"> Constantin, un frère </w:t>
      </w:r>
      <w:r>
        <w:rPr>
          <w:lang w:val="fr-FR"/>
        </w:rPr>
        <w:t>laïc</w:t>
      </w:r>
      <w:r w:rsidRPr="000110FC">
        <w:rPr>
          <w:lang w:val="fr-FR"/>
        </w:rPr>
        <w:t xml:space="preserve"> âgé qui passait ses journées à marcher péniblement dans les couloirs et à réciter le </w:t>
      </w:r>
      <w:r>
        <w:rPr>
          <w:lang w:val="fr-FR"/>
        </w:rPr>
        <w:t>rosaire</w:t>
      </w:r>
      <w:r w:rsidRPr="000110FC">
        <w:rPr>
          <w:lang w:val="fr-FR"/>
        </w:rPr>
        <w:t xml:space="preserve">. Padre Pio lui reprocha durement : « </w:t>
      </w:r>
      <w:r w:rsidRPr="00180B2A">
        <w:rPr>
          <w:i/>
          <w:lang w:val="fr-FR"/>
        </w:rPr>
        <w:t>Cet homme attire sur lui le regard de la Madone et c'est à ses prières que nous devons le salut de beaucoup d'âmes. Vous croyez que les pénitents sont attirés par le confesseur et, au contraire, je vous dis qu'ils sont poussés à la repentance par ces prières cachées</w:t>
      </w:r>
      <w:r w:rsidRPr="000110FC">
        <w:rPr>
          <w:lang w:val="fr-FR"/>
        </w:rPr>
        <w:t xml:space="preserve"> ». Comprenant que le Père Pellegrino croyait peu à cette défense de son confrère, il précisa : « </w:t>
      </w:r>
      <w:r w:rsidRPr="00180B2A">
        <w:rPr>
          <w:i/>
          <w:lang w:val="fr-FR"/>
        </w:rPr>
        <w:t>Je ne parle pas ainsi par stupide humilité. C'est la vérité ! Comment est-il possible que les hommes changent de cœur et de cerveau ? Pour la renommée du confesseur ? Vous êtes juste à court d'esprit, si vous le pensez ! Certains cœurs ne peuvent être émus qu'en présence de la Mère du Ciel. Et la Mère du Ciel écoute ces enfants dévoués de l'Église et descend sur la terre. Presque dire que tu es fortifié justement par les prières de ces hommes que tu considères inutiles</w:t>
      </w:r>
      <w:r w:rsidRPr="000110FC">
        <w:rPr>
          <w:lang w:val="fr-FR"/>
        </w:rPr>
        <w:t xml:space="preserve"> ».</w:t>
      </w:r>
    </w:p>
    <w:p w:rsidR="002A0BD9" w:rsidRPr="000110FC" w:rsidRDefault="002A0BD9" w:rsidP="002A0BD9">
      <w:pPr>
        <w:rPr>
          <w:i/>
          <w:iCs/>
          <w:lang w:val="fr-FR"/>
        </w:rPr>
      </w:pPr>
    </w:p>
    <w:p w:rsidR="002A0BD9" w:rsidRDefault="002A0BD9" w:rsidP="00054C88">
      <w:pPr>
        <w:jc w:val="center"/>
        <w:rPr>
          <w:b/>
          <w:bCs/>
          <w:smallCaps/>
          <w:color w:val="C00000"/>
          <w:lang w:val="fr-FR"/>
        </w:rPr>
      </w:pPr>
      <w:r w:rsidRPr="00054C88">
        <w:rPr>
          <w:b/>
          <w:bCs/>
          <w:smallCaps/>
          <w:color w:val="C00000"/>
          <w:lang w:val="fr-FR"/>
        </w:rPr>
        <w:t>Principes constitutifs des groupes de prière</w:t>
      </w:r>
    </w:p>
    <w:p w:rsidR="00054C88" w:rsidRPr="00054C88" w:rsidRDefault="00054C88" w:rsidP="00054C88">
      <w:pPr>
        <w:jc w:val="center"/>
        <w:rPr>
          <w:b/>
          <w:bCs/>
          <w:smallCaps/>
          <w:color w:val="C00000"/>
          <w:sz w:val="10"/>
          <w:szCs w:val="10"/>
          <w:lang w:val="fr-FR"/>
        </w:rPr>
      </w:pPr>
    </w:p>
    <w:p w:rsidR="002A0BD9" w:rsidRPr="000110FC" w:rsidRDefault="002A0BD9" w:rsidP="002A0BD9">
      <w:pPr>
        <w:rPr>
          <w:lang w:val="fr-FR"/>
        </w:rPr>
      </w:pPr>
      <w:r w:rsidRPr="000110FC">
        <w:rPr>
          <w:lang w:val="fr-FR"/>
        </w:rPr>
        <w:t xml:space="preserve">Les inspirations fondatrices des Groupes de prière s'inspirent de l'Exhortation apostolique </w:t>
      </w:r>
      <w:proofErr w:type="spellStart"/>
      <w:r w:rsidRPr="00206AA9">
        <w:rPr>
          <w:i/>
          <w:lang w:val="fr-FR"/>
        </w:rPr>
        <w:t>Christifideles</w:t>
      </w:r>
      <w:proofErr w:type="spellEnd"/>
      <w:r w:rsidRPr="00206AA9">
        <w:rPr>
          <w:i/>
          <w:lang w:val="fr-FR"/>
        </w:rPr>
        <w:t xml:space="preserve"> </w:t>
      </w:r>
      <w:proofErr w:type="spellStart"/>
      <w:r w:rsidRPr="00206AA9">
        <w:rPr>
          <w:i/>
          <w:lang w:val="fr-FR"/>
        </w:rPr>
        <w:t>laici</w:t>
      </w:r>
      <w:proofErr w:type="spellEnd"/>
      <w:r w:rsidRPr="000110FC">
        <w:rPr>
          <w:lang w:val="fr-FR"/>
        </w:rPr>
        <w:t xml:space="preserve"> (n. 30) de Jean-Paul II. Elles sont :</w:t>
      </w:r>
    </w:p>
    <w:p w:rsidR="002A0BD9" w:rsidRPr="000110FC" w:rsidRDefault="002A0BD9" w:rsidP="002A0BD9">
      <w:pPr>
        <w:ind w:left="426"/>
        <w:rPr>
          <w:lang w:val="fr-FR"/>
        </w:rPr>
      </w:pPr>
      <w:r w:rsidRPr="000110FC">
        <w:rPr>
          <w:lang w:val="fr-FR"/>
        </w:rPr>
        <w:t xml:space="preserve">- </w:t>
      </w:r>
      <w:r>
        <w:rPr>
          <w:lang w:val="fr-FR"/>
        </w:rPr>
        <w:tab/>
      </w:r>
      <w:r w:rsidRPr="00206AA9">
        <w:rPr>
          <w:i/>
          <w:lang w:val="fr-FR"/>
        </w:rPr>
        <w:t>Vocation de tout chrétien à la sainteté</w:t>
      </w:r>
    </w:p>
    <w:p w:rsidR="002A0BD9" w:rsidRPr="000110FC" w:rsidRDefault="002A0BD9" w:rsidP="002A0BD9">
      <w:pPr>
        <w:ind w:left="426"/>
        <w:rPr>
          <w:lang w:val="fr-FR"/>
        </w:rPr>
      </w:pPr>
      <w:r>
        <w:rPr>
          <w:lang w:val="fr-FR"/>
        </w:rPr>
        <w:lastRenderedPageBreak/>
        <w:tab/>
      </w:r>
      <w:r w:rsidRPr="000110FC">
        <w:rPr>
          <w:lang w:val="fr-FR"/>
        </w:rPr>
        <w:t xml:space="preserve">Vie conforme à la foi et aux béatitudes. Pour vivre pleinement les sacrements, la liturgie, la </w:t>
      </w:r>
      <w:r>
        <w:rPr>
          <w:lang w:val="fr-FR"/>
        </w:rPr>
        <w:tab/>
      </w:r>
      <w:r w:rsidRPr="000110FC">
        <w:rPr>
          <w:lang w:val="fr-FR"/>
        </w:rPr>
        <w:t>religiosité populaire.</w:t>
      </w:r>
    </w:p>
    <w:p w:rsidR="002A0BD9" w:rsidRPr="000110FC" w:rsidRDefault="002A0BD9" w:rsidP="002A0BD9">
      <w:pPr>
        <w:ind w:left="426"/>
        <w:rPr>
          <w:lang w:val="fr-FR"/>
        </w:rPr>
      </w:pPr>
      <w:r w:rsidRPr="000110FC">
        <w:rPr>
          <w:lang w:val="fr-FR"/>
        </w:rPr>
        <w:t xml:space="preserve">- </w:t>
      </w:r>
      <w:r>
        <w:rPr>
          <w:lang w:val="fr-FR"/>
        </w:rPr>
        <w:tab/>
      </w:r>
      <w:r w:rsidRPr="00206AA9">
        <w:rPr>
          <w:i/>
          <w:lang w:val="fr-FR"/>
        </w:rPr>
        <w:t>Responsabilité de confesser la foi catholique</w:t>
      </w:r>
    </w:p>
    <w:p w:rsidR="002A0BD9" w:rsidRPr="000110FC" w:rsidRDefault="002A0BD9" w:rsidP="002A0BD9">
      <w:pPr>
        <w:ind w:left="426"/>
        <w:rPr>
          <w:lang w:val="fr-FR"/>
        </w:rPr>
      </w:pPr>
      <w:r>
        <w:rPr>
          <w:lang w:val="fr-FR"/>
        </w:rPr>
        <w:tab/>
      </w:r>
      <w:r w:rsidRPr="000110FC">
        <w:rPr>
          <w:lang w:val="fr-FR"/>
        </w:rPr>
        <w:t xml:space="preserve">Comparaison avec la Parole de Dieu, avec les documents du Pape et des conférences épiscopales, du </w:t>
      </w:r>
      <w:r>
        <w:rPr>
          <w:lang w:val="fr-FR"/>
        </w:rPr>
        <w:tab/>
      </w:r>
      <w:r w:rsidRPr="000110FC">
        <w:rPr>
          <w:lang w:val="fr-FR"/>
        </w:rPr>
        <w:t>Directeur Général pour la connaissance de la spiritualité de Padre Pio.</w:t>
      </w:r>
    </w:p>
    <w:p w:rsidR="002A0BD9" w:rsidRPr="000110FC" w:rsidRDefault="002A0BD9" w:rsidP="002A0BD9">
      <w:pPr>
        <w:ind w:left="426"/>
        <w:rPr>
          <w:lang w:val="fr-FR"/>
        </w:rPr>
      </w:pPr>
      <w:r w:rsidRPr="000110FC">
        <w:rPr>
          <w:lang w:val="fr-FR"/>
        </w:rPr>
        <w:t xml:space="preserve">- </w:t>
      </w:r>
      <w:r>
        <w:rPr>
          <w:lang w:val="fr-FR"/>
        </w:rPr>
        <w:tab/>
      </w:r>
      <w:r w:rsidRPr="00206AA9">
        <w:rPr>
          <w:i/>
          <w:lang w:val="fr-FR"/>
        </w:rPr>
        <w:t>Témoignage de communion avec le Pape et les Evêques</w:t>
      </w:r>
    </w:p>
    <w:p w:rsidR="002A0BD9" w:rsidRDefault="002A0BD9" w:rsidP="002A0BD9">
      <w:pPr>
        <w:ind w:left="426"/>
        <w:rPr>
          <w:lang w:val="fr-FR"/>
        </w:rPr>
      </w:pPr>
      <w:r>
        <w:rPr>
          <w:lang w:val="fr-FR"/>
        </w:rPr>
        <w:tab/>
      </w:r>
      <w:r w:rsidRPr="000110FC">
        <w:rPr>
          <w:lang w:val="fr-FR"/>
        </w:rPr>
        <w:t xml:space="preserve">Volonté d'accueillir les enseignements, les dispositions et les orientations pastorales qui font du </w:t>
      </w:r>
      <w:r>
        <w:rPr>
          <w:lang w:val="fr-FR"/>
        </w:rPr>
        <w:tab/>
      </w:r>
      <w:r w:rsidRPr="000110FC">
        <w:rPr>
          <w:lang w:val="fr-FR"/>
        </w:rPr>
        <w:t>Groupe un "phare de lumière" conforme au témoignage de saint François et de saint Pio.</w:t>
      </w:r>
    </w:p>
    <w:p w:rsidR="002A0BD9" w:rsidRPr="00206AA9" w:rsidRDefault="002A0BD9" w:rsidP="002A0BD9">
      <w:pPr>
        <w:pStyle w:val="Paragrafoelenco"/>
        <w:numPr>
          <w:ilvl w:val="0"/>
          <w:numId w:val="2"/>
        </w:numPr>
        <w:rPr>
          <w:lang w:val="fr-FR"/>
        </w:rPr>
      </w:pPr>
      <w:r w:rsidRPr="00206AA9">
        <w:rPr>
          <w:i/>
          <w:lang w:val="fr-FR"/>
        </w:rPr>
        <w:t>Participation à l'apostolat de l'Église</w:t>
      </w:r>
    </w:p>
    <w:p w:rsidR="002A0BD9" w:rsidRPr="000110FC" w:rsidRDefault="002A0BD9" w:rsidP="002A0BD9">
      <w:pPr>
        <w:ind w:left="426"/>
        <w:rPr>
          <w:lang w:val="fr-FR"/>
        </w:rPr>
      </w:pPr>
      <w:r>
        <w:rPr>
          <w:lang w:val="fr-FR"/>
        </w:rPr>
        <w:tab/>
      </w:r>
      <w:r w:rsidRPr="000110FC">
        <w:rPr>
          <w:lang w:val="fr-FR"/>
        </w:rPr>
        <w:t>Évangélisation et collaboration active avec l'Église locale pour porter l'annonce de l'Évangile.</w:t>
      </w:r>
    </w:p>
    <w:p w:rsidR="002A0BD9" w:rsidRPr="00206AA9" w:rsidRDefault="002A0BD9" w:rsidP="002A0BD9">
      <w:pPr>
        <w:ind w:left="426"/>
        <w:rPr>
          <w:i/>
          <w:lang w:val="fr-FR"/>
        </w:rPr>
      </w:pPr>
      <w:r w:rsidRPr="000110FC">
        <w:rPr>
          <w:lang w:val="fr-FR"/>
        </w:rPr>
        <w:t xml:space="preserve">- </w:t>
      </w:r>
      <w:r>
        <w:rPr>
          <w:lang w:val="fr-FR"/>
        </w:rPr>
        <w:tab/>
      </w:r>
      <w:r w:rsidRPr="00206AA9">
        <w:rPr>
          <w:i/>
          <w:lang w:val="fr-FR"/>
        </w:rPr>
        <w:t xml:space="preserve">Présence dans la société humaine avec une charité active, à la lumière de la doctrine sociale de </w:t>
      </w:r>
      <w:r>
        <w:rPr>
          <w:i/>
          <w:lang w:val="fr-FR"/>
        </w:rPr>
        <w:tab/>
      </w:r>
      <w:r w:rsidRPr="00206AA9">
        <w:rPr>
          <w:i/>
          <w:lang w:val="fr-FR"/>
        </w:rPr>
        <w:t>l'Église</w:t>
      </w:r>
    </w:p>
    <w:p w:rsidR="002A0BD9" w:rsidRPr="000110FC" w:rsidRDefault="002A0BD9" w:rsidP="002A0BD9">
      <w:pPr>
        <w:ind w:left="426"/>
        <w:rPr>
          <w:lang w:val="fr-FR"/>
        </w:rPr>
      </w:pPr>
      <w:r>
        <w:rPr>
          <w:lang w:val="fr-FR"/>
        </w:rPr>
        <w:tab/>
      </w:r>
      <w:r w:rsidRPr="000110FC">
        <w:rPr>
          <w:lang w:val="fr-FR"/>
        </w:rPr>
        <w:t xml:space="preserve">Participation et solidarité pour construire des conditions plus justes et fraternelles dans la société </w:t>
      </w:r>
      <w:r>
        <w:rPr>
          <w:lang w:val="fr-FR"/>
        </w:rPr>
        <w:tab/>
      </w:r>
      <w:r w:rsidRPr="000110FC">
        <w:rPr>
          <w:lang w:val="fr-FR"/>
        </w:rPr>
        <w:t xml:space="preserve">humaine. Il convient de prêter attention aux besoins de la Casa </w:t>
      </w:r>
      <w:proofErr w:type="spellStart"/>
      <w:r w:rsidRPr="000110FC">
        <w:rPr>
          <w:lang w:val="fr-FR"/>
        </w:rPr>
        <w:t>Sollievo</w:t>
      </w:r>
      <w:proofErr w:type="spellEnd"/>
      <w:r w:rsidRPr="000110FC">
        <w:rPr>
          <w:lang w:val="fr-FR"/>
        </w:rPr>
        <w:t xml:space="preserve"> </w:t>
      </w:r>
      <w:proofErr w:type="spellStart"/>
      <w:r w:rsidRPr="000110FC">
        <w:rPr>
          <w:lang w:val="fr-FR"/>
        </w:rPr>
        <w:t>della</w:t>
      </w:r>
      <w:proofErr w:type="spellEnd"/>
      <w:r w:rsidRPr="000110FC">
        <w:rPr>
          <w:lang w:val="fr-FR"/>
        </w:rPr>
        <w:t xml:space="preserve"> </w:t>
      </w:r>
      <w:proofErr w:type="spellStart"/>
      <w:r w:rsidRPr="000110FC">
        <w:rPr>
          <w:lang w:val="fr-FR"/>
        </w:rPr>
        <w:t>Sofferenza</w:t>
      </w:r>
      <w:proofErr w:type="spellEnd"/>
      <w:r w:rsidRPr="000110FC">
        <w:rPr>
          <w:lang w:val="fr-FR"/>
        </w:rPr>
        <w:t xml:space="preserve"> donnée par </w:t>
      </w:r>
      <w:r>
        <w:rPr>
          <w:lang w:val="fr-FR"/>
        </w:rPr>
        <w:tab/>
      </w:r>
      <w:r w:rsidRPr="000110FC">
        <w:rPr>
          <w:lang w:val="fr-FR"/>
        </w:rPr>
        <w:t xml:space="preserve">saint Pio aux groupes de prière. De plus, il ne faut pas sous-estimer les besoins des nécessiteux, </w:t>
      </w:r>
      <w:r>
        <w:rPr>
          <w:lang w:val="fr-FR"/>
        </w:rPr>
        <w:tab/>
      </w:r>
      <w:r w:rsidRPr="000110FC">
        <w:rPr>
          <w:lang w:val="fr-FR"/>
        </w:rPr>
        <w:t>surtout dans la paroisse et dans le quartier</w:t>
      </w:r>
    </w:p>
    <w:p w:rsidR="002A0BD9" w:rsidRPr="00180B2A" w:rsidRDefault="002A0BD9" w:rsidP="002A0BD9">
      <w:pPr>
        <w:jc w:val="right"/>
        <w:rPr>
          <w:i/>
          <w:lang w:val="fr-FR"/>
        </w:rPr>
      </w:pPr>
      <w:r w:rsidRPr="00180B2A">
        <w:rPr>
          <w:i/>
          <w:lang w:val="fr-FR"/>
        </w:rPr>
        <w:t>(Règlement pour les groupes de prière, Introduction, n. 4)</w:t>
      </w:r>
    </w:p>
    <w:p w:rsidR="002A0BD9" w:rsidRDefault="002A0BD9" w:rsidP="002A0BD9">
      <w:pPr>
        <w:ind w:right="-567"/>
        <w:rPr>
          <w:b/>
          <w:bCs/>
          <w:smallCaps/>
          <w:color w:val="FF0000"/>
          <w:lang w:val="fr-FR"/>
        </w:rPr>
      </w:pPr>
    </w:p>
    <w:p w:rsidR="00536FAC" w:rsidRPr="008F23E4" w:rsidRDefault="00536FAC" w:rsidP="002A0BD9">
      <w:pPr>
        <w:ind w:right="-567"/>
        <w:rPr>
          <w:b/>
          <w:bCs/>
          <w:smallCaps/>
          <w:color w:val="FF0000"/>
          <w:lang w:val="fr-FR"/>
        </w:rPr>
      </w:pPr>
    </w:p>
    <w:p w:rsidR="002A0BD9" w:rsidRPr="00690B70" w:rsidRDefault="002A0BD9" w:rsidP="002A0BD9">
      <w:pPr>
        <w:contextualSpacing/>
        <w:rPr>
          <w:color w:val="FF0000"/>
          <w:lang w:val="fr-FR"/>
        </w:rPr>
      </w:pPr>
    </w:p>
    <w:p w:rsidR="002A0BD9" w:rsidRPr="00054C88" w:rsidRDefault="002A0BD9" w:rsidP="002A0BD9">
      <w:pPr>
        <w:contextualSpacing/>
        <w:jc w:val="center"/>
        <w:rPr>
          <w:b/>
          <w:bCs/>
          <w:smallCaps/>
          <w:color w:val="000000"/>
          <w:lang w:val="fr-FR"/>
        </w:rPr>
      </w:pPr>
      <w:r w:rsidRPr="00054C88">
        <w:rPr>
          <w:b/>
          <w:bCs/>
          <w:smallCaps/>
          <w:color w:val="000000"/>
          <w:lang w:val="fr-FR"/>
        </w:rPr>
        <w:t>PRIERE AU SACRÉ-CŒUR DE JESUS</w:t>
      </w:r>
    </w:p>
    <w:p w:rsidR="002A0BD9" w:rsidRPr="00690B70" w:rsidRDefault="002A0BD9" w:rsidP="002A0BD9">
      <w:pPr>
        <w:contextualSpacing/>
        <w:jc w:val="center"/>
        <w:rPr>
          <w:i/>
          <w:color w:val="000000"/>
          <w:sz w:val="20"/>
          <w:szCs w:val="20"/>
          <w:lang w:val="fr-FR"/>
        </w:rPr>
      </w:pPr>
      <w:r w:rsidRPr="00690B70">
        <w:rPr>
          <w:i/>
          <w:color w:val="000000"/>
          <w:sz w:val="20"/>
          <w:szCs w:val="20"/>
          <w:lang w:val="fr-FR"/>
        </w:rPr>
        <w:t>(Récitée par Padre Pio chaque jour)</w:t>
      </w:r>
    </w:p>
    <w:p w:rsidR="002A0BD9" w:rsidRPr="00690B70" w:rsidRDefault="002A0BD9" w:rsidP="002A0BD9">
      <w:pPr>
        <w:contextualSpacing/>
        <w:rPr>
          <w:i/>
          <w:color w:val="000000"/>
          <w:lang w:val="fr-FR"/>
        </w:rPr>
      </w:pPr>
    </w:p>
    <w:p w:rsidR="00054C88" w:rsidRDefault="002A0BD9" w:rsidP="00054C88">
      <w:pPr>
        <w:ind w:left="284"/>
        <w:contextualSpacing/>
        <w:jc w:val="center"/>
        <w:rPr>
          <w:color w:val="000000"/>
          <w:lang w:val="fr-FR"/>
        </w:rPr>
      </w:pPr>
      <w:r w:rsidRPr="00690B70">
        <w:rPr>
          <w:color w:val="000000"/>
          <w:lang w:val="fr-FR"/>
        </w:rPr>
        <w:t xml:space="preserve"> Ô mon Jésus, qui avez dit : </w:t>
      </w:r>
    </w:p>
    <w:p w:rsidR="00054C88" w:rsidRDefault="002A0BD9" w:rsidP="00054C88">
      <w:pPr>
        <w:ind w:left="284"/>
        <w:contextualSpacing/>
        <w:jc w:val="center"/>
        <w:rPr>
          <w:color w:val="000000"/>
          <w:lang w:val="fr-FR"/>
        </w:rPr>
      </w:pPr>
      <w:r w:rsidRPr="00690B70">
        <w:rPr>
          <w:color w:val="000000"/>
          <w:lang w:val="fr-FR"/>
        </w:rPr>
        <w:t xml:space="preserve">« En vérité Je vous le dis, demandez et vous recevrez, </w:t>
      </w:r>
    </w:p>
    <w:p w:rsidR="00054C88" w:rsidRDefault="002A0BD9" w:rsidP="00054C88">
      <w:pPr>
        <w:ind w:left="284"/>
        <w:contextualSpacing/>
        <w:jc w:val="center"/>
        <w:rPr>
          <w:color w:val="000000"/>
          <w:lang w:val="fr-FR"/>
        </w:rPr>
      </w:pPr>
      <w:r w:rsidRPr="00690B70">
        <w:rPr>
          <w:color w:val="000000"/>
          <w:lang w:val="fr-FR"/>
        </w:rPr>
        <w:t xml:space="preserve">cherchez et vous trouverez, frappez et il vous sera  ouvert ! » </w:t>
      </w:r>
    </w:p>
    <w:p w:rsidR="002A0BD9" w:rsidRPr="00690B70" w:rsidRDefault="002A0BD9" w:rsidP="00054C88">
      <w:pPr>
        <w:ind w:left="284"/>
        <w:contextualSpacing/>
        <w:jc w:val="center"/>
        <w:rPr>
          <w:color w:val="000000"/>
          <w:lang w:val="fr-FR"/>
        </w:rPr>
      </w:pPr>
      <w:r w:rsidRPr="00690B70">
        <w:rPr>
          <w:color w:val="000000"/>
          <w:lang w:val="fr-FR"/>
        </w:rPr>
        <w:t>Voici que je frappe, je cherche, je demande la grâce de …      dont j’ai tant besoin.</w:t>
      </w:r>
    </w:p>
    <w:p w:rsidR="002A0BD9" w:rsidRPr="00690B70" w:rsidRDefault="002A0BD9" w:rsidP="00054C88">
      <w:pPr>
        <w:contextualSpacing/>
        <w:jc w:val="center"/>
        <w:rPr>
          <w:i/>
          <w:color w:val="000000"/>
          <w:lang w:val="fr-FR"/>
        </w:rPr>
      </w:pPr>
      <w:r w:rsidRPr="00690B70">
        <w:rPr>
          <w:i/>
          <w:color w:val="000000"/>
          <w:lang w:val="fr-FR"/>
        </w:rPr>
        <w:t>Notre Père – Je vous salue Marie – Gloire au Père -</w:t>
      </w:r>
    </w:p>
    <w:p w:rsidR="002A0BD9" w:rsidRPr="00690B70" w:rsidRDefault="002A0BD9" w:rsidP="00054C88">
      <w:pPr>
        <w:contextualSpacing/>
        <w:jc w:val="center"/>
        <w:rPr>
          <w:i/>
          <w:color w:val="000000"/>
          <w:lang w:val="fr-FR"/>
        </w:rPr>
      </w:pPr>
      <w:r w:rsidRPr="00690B70">
        <w:rPr>
          <w:i/>
          <w:color w:val="000000"/>
          <w:lang w:val="fr-FR"/>
        </w:rPr>
        <w:t>Sacré-Cœur de Jésus, j’ai confiance et j’espère en Vous.</w:t>
      </w:r>
    </w:p>
    <w:p w:rsidR="002A0BD9" w:rsidRPr="00690B70" w:rsidRDefault="002A0BD9" w:rsidP="00054C88">
      <w:pPr>
        <w:contextualSpacing/>
        <w:jc w:val="center"/>
        <w:rPr>
          <w:color w:val="000000"/>
          <w:lang w:val="fr-FR"/>
        </w:rPr>
      </w:pPr>
    </w:p>
    <w:p w:rsidR="00054C88" w:rsidRDefault="002A0BD9" w:rsidP="00054C88">
      <w:pPr>
        <w:ind w:left="284"/>
        <w:contextualSpacing/>
        <w:jc w:val="center"/>
        <w:rPr>
          <w:color w:val="000000"/>
          <w:lang w:val="fr-FR"/>
        </w:rPr>
      </w:pPr>
      <w:r w:rsidRPr="00690B70">
        <w:rPr>
          <w:color w:val="000000"/>
          <w:lang w:val="fr-FR"/>
        </w:rPr>
        <w:t xml:space="preserve"> Ô mon Jésus, qui avez dit :</w:t>
      </w:r>
    </w:p>
    <w:p w:rsidR="002A0BD9" w:rsidRPr="00690B70" w:rsidRDefault="002A0BD9" w:rsidP="00054C88">
      <w:pPr>
        <w:ind w:left="284"/>
        <w:contextualSpacing/>
        <w:jc w:val="center"/>
        <w:rPr>
          <w:color w:val="000000"/>
          <w:lang w:val="fr-FR"/>
        </w:rPr>
      </w:pPr>
      <w:r w:rsidRPr="00690B70">
        <w:rPr>
          <w:color w:val="000000"/>
          <w:lang w:val="fr-FR"/>
        </w:rPr>
        <w:t xml:space="preserve"> « En vérité Je vous le dis, tout ce que vous demanderez à Mon Père en Mon Nom, Il vous l’accordera ! » Voici qu’à Votre Père, en Votre Nom, je demande la grâce de …      dont j’ai tant besoin.</w:t>
      </w:r>
    </w:p>
    <w:p w:rsidR="002A0BD9" w:rsidRPr="00690B70" w:rsidRDefault="002A0BD9" w:rsidP="00054C88">
      <w:pPr>
        <w:contextualSpacing/>
        <w:jc w:val="center"/>
        <w:rPr>
          <w:i/>
          <w:color w:val="000000"/>
          <w:lang w:val="fr-FR"/>
        </w:rPr>
      </w:pPr>
      <w:r w:rsidRPr="00690B70">
        <w:rPr>
          <w:i/>
          <w:color w:val="000000"/>
          <w:lang w:val="fr-FR"/>
        </w:rPr>
        <w:t>Notre Père – Je vous salue Marie – Gloire au Père –</w:t>
      </w:r>
    </w:p>
    <w:p w:rsidR="002A0BD9" w:rsidRPr="00690B70" w:rsidRDefault="002A0BD9" w:rsidP="00054C88">
      <w:pPr>
        <w:contextualSpacing/>
        <w:jc w:val="center"/>
        <w:rPr>
          <w:i/>
          <w:color w:val="000000"/>
          <w:lang w:val="fr-FR"/>
        </w:rPr>
      </w:pPr>
      <w:r w:rsidRPr="00690B70">
        <w:rPr>
          <w:i/>
          <w:color w:val="000000"/>
          <w:lang w:val="fr-FR"/>
        </w:rPr>
        <w:t>Sacré-Cœur de Jésus, j’ai confiance et j’espère en Vous.</w:t>
      </w:r>
    </w:p>
    <w:p w:rsidR="002A0BD9" w:rsidRPr="00690B70" w:rsidRDefault="002A0BD9" w:rsidP="00054C88">
      <w:pPr>
        <w:contextualSpacing/>
        <w:jc w:val="center"/>
        <w:rPr>
          <w:i/>
          <w:color w:val="000000"/>
          <w:lang w:val="fr-FR"/>
        </w:rPr>
      </w:pPr>
    </w:p>
    <w:p w:rsidR="00054C88" w:rsidRDefault="002A0BD9" w:rsidP="00054C88">
      <w:pPr>
        <w:ind w:left="284"/>
        <w:contextualSpacing/>
        <w:jc w:val="center"/>
        <w:rPr>
          <w:color w:val="000000"/>
          <w:lang w:val="fr-FR"/>
        </w:rPr>
      </w:pPr>
      <w:r w:rsidRPr="00690B70">
        <w:rPr>
          <w:color w:val="000000"/>
          <w:lang w:val="fr-FR"/>
        </w:rPr>
        <w:t>Ô mon Jésus, qui avez dit :</w:t>
      </w:r>
    </w:p>
    <w:p w:rsidR="002A0BD9" w:rsidRPr="00690B70" w:rsidRDefault="002A0BD9" w:rsidP="00054C88">
      <w:pPr>
        <w:ind w:left="284"/>
        <w:contextualSpacing/>
        <w:jc w:val="center"/>
        <w:rPr>
          <w:color w:val="000000"/>
          <w:lang w:val="fr-FR"/>
        </w:rPr>
      </w:pPr>
      <w:r w:rsidRPr="00690B70">
        <w:rPr>
          <w:color w:val="000000"/>
          <w:lang w:val="fr-FR"/>
        </w:rPr>
        <w:t xml:space="preserve"> « En vérité Je vous le dis, le ciel et la terre passeront, mais Mes Paroles ne passeront pas ! » Voici que m’appuyant sur l’infaillibilité de Vos Saintes Paroles, je demande la grâce de …   dont j’ai tant besoin.</w:t>
      </w:r>
    </w:p>
    <w:p w:rsidR="002A0BD9" w:rsidRPr="00690B70" w:rsidRDefault="002A0BD9" w:rsidP="00054C88">
      <w:pPr>
        <w:contextualSpacing/>
        <w:jc w:val="center"/>
        <w:rPr>
          <w:i/>
          <w:color w:val="000000"/>
          <w:lang w:val="fr-FR"/>
        </w:rPr>
      </w:pPr>
      <w:r w:rsidRPr="00690B70">
        <w:rPr>
          <w:i/>
          <w:color w:val="000000"/>
          <w:lang w:val="fr-FR"/>
        </w:rPr>
        <w:t>Notre Père -  Je vous salue Marie -  Gloire au Père -</w:t>
      </w:r>
    </w:p>
    <w:p w:rsidR="002A0BD9" w:rsidRPr="00690B70" w:rsidRDefault="002A0BD9" w:rsidP="00054C88">
      <w:pPr>
        <w:contextualSpacing/>
        <w:jc w:val="center"/>
        <w:rPr>
          <w:i/>
          <w:color w:val="000000"/>
          <w:lang w:val="fr-FR"/>
        </w:rPr>
      </w:pPr>
      <w:r w:rsidRPr="00690B70">
        <w:rPr>
          <w:i/>
          <w:color w:val="000000"/>
          <w:lang w:val="fr-FR"/>
        </w:rPr>
        <w:t>Sacré-Cœur de Jésus, j’ai confiance et j’espère en Vous.</w:t>
      </w:r>
    </w:p>
    <w:p w:rsidR="002A0BD9" w:rsidRPr="00690B70" w:rsidRDefault="002A0BD9" w:rsidP="00054C88">
      <w:pPr>
        <w:contextualSpacing/>
        <w:jc w:val="center"/>
        <w:rPr>
          <w:b/>
          <w:bCs/>
          <w:color w:val="000000"/>
          <w:lang w:val="fr-FR"/>
        </w:rPr>
      </w:pPr>
    </w:p>
    <w:p w:rsidR="00054C88" w:rsidRDefault="002A0BD9" w:rsidP="00054C88">
      <w:pPr>
        <w:contextualSpacing/>
        <w:jc w:val="center"/>
        <w:rPr>
          <w:color w:val="000000"/>
          <w:lang w:val="fr-FR"/>
        </w:rPr>
      </w:pPr>
      <w:r w:rsidRPr="00690B70">
        <w:rPr>
          <w:color w:val="000000"/>
          <w:lang w:val="fr-FR"/>
        </w:rPr>
        <w:t>Ô Sacré-Cœur de Jésus, à qui il est impossible</w:t>
      </w:r>
      <w:r w:rsidR="00054C88">
        <w:rPr>
          <w:color w:val="000000"/>
          <w:lang w:val="fr-FR"/>
        </w:rPr>
        <w:t xml:space="preserve"> </w:t>
      </w:r>
      <w:r w:rsidRPr="00690B70">
        <w:rPr>
          <w:color w:val="000000"/>
          <w:lang w:val="fr-FR"/>
        </w:rPr>
        <w:t xml:space="preserve">de ne pas avoir compassion des malheureux, </w:t>
      </w:r>
    </w:p>
    <w:p w:rsidR="00054C88" w:rsidRDefault="002A0BD9" w:rsidP="00054C88">
      <w:pPr>
        <w:contextualSpacing/>
        <w:jc w:val="center"/>
        <w:rPr>
          <w:color w:val="000000"/>
          <w:lang w:val="fr-FR"/>
        </w:rPr>
      </w:pPr>
      <w:r w:rsidRPr="00690B70">
        <w:rPr>
          <w:color w:val="000000"/>
          <w:lang w:val="fr-FR"/>
        </w:rPr>
        <w:t xml:space="preserve">ayez pitié de nous, pauvres pécheurs, </w:t>
      </w:r>
    </w:p>
    <w:p w:rsidR="00054C88" w:rsidRDefault="002A0BD9" w:rsidP="00054C88">
      <w:pPr>
        <w:contextualSpacing/>
        <w:jc w:val="center"/>
        <w:rPr>
          <w:color w:val="000000"/>
          <w:lang w:val="fr-FR"/>
        </w:rPr>
      </w:pPr>
      <w:r w:rsidRPr="00690B70">
        <w:rPr>
          <w:color w:val="000000"/>
          <w:lang w:val="fr-FR"/>
        </w:rPr>
        <w:t xml:space="preserve">et accordez-nous la grâce que nous Vous demandons </w:t>
      </w:r>
    </w:p>
    <w:p w:rsidR="002A0BD9" w:rsidRPr="00690B70" w:rsidRDefault="002A0BD9" w:rsidP="00054C88">
      <w:pPr>
        <w:contextualSpacing/>
        <w:jc w:val="center"/>
        <w:rPr>
          <w:color w:val="000000"/>
          <w:lang w:val="fr-FR"/>
        </w:rPr>
      </w:pPr>
      <w:r w:rsidRPr="00690B70">
        <w:rPr>
          <w:color w:val="000000"/>
          <w:lang w:val="fr-FR"/>
        </w:rPr>
        <w:t>par l’intercession du Cœur Immaculé de Marie, Votre et notre tendre Mère.</w:t>
      </w:r>
    </w:p>
    <w:p w:rsidR="002A0BD9" w:rsidRPr="00690B70" w:rsidRDefault="002A0BD9" w:rsidP="00054C88">
      <w:pPr>
        <w:contextualSpacing/>
        <w:jc w:val="center"/>
        <w:rPr>
          <w:i/>
          <w:color w:val="000000"/>
          <w:lang w:val="fr-FR"/>
        </w:rPr>
      </w:pPr>
      <w:r w:rsidRPr="00690B70">
        <w:rPr>
          <w:color w:val="000000"/>
          <w:lang w:val="fr-FR"/>
        </w:rPr>
        <w:t>Saint-Joseph, Père adoptif du Sacré-Cœur de Jésus, priez pour nous</w:t>
      </w:r>
      <w:r w:rsidRPr="00690B70">
        <w:rPr>
          <w:i/>
          <w:color w:val="000000"/>
          <w:lang w:val="fr-FR"/>
        </w:rPr>
        <w:t>.</w:t>
      </w:r>
    </w:p>
    <w:p w:rsidR="002A0BD9" w:rsidRPr="00536FAC" w:rsidRDefault="002A0BD9" w:rsidP="00054C88">
      <w:pPr>
        <w:contextualSpacing/>
        <w:jc w:val="center"/>
        <w:rPr>
          <w:i/>
          <w:color w:val="000000"/>
          <w:sz w:val="10"/>
          <w:szCs w:val="10"/>
          <w:lang w:val="fr-FR"/>
        </w:rPr>
      </w:pPr>
    </w:p>
    <w:p w:rsidR="002A0BD9" w:rsidRPr="002A0BD9" w:rsidRDefault="002A0BD9" w:rsidP="00054C88">
      <w:pPr>
        <w:contextualSpacing/>
        <w:jc w:val="center"/>
        <w:rPr>
          <w:i/>
          <w:color w:val="000000"/>
          <w:lang w:val="fr-FR"/>
        </w:rPr>
      </w:pPr>
      <w:r w:rsidRPr="002A0BD9">
        <w:rPr>
          <w:b/>
          <w:color w:val="000000"/>
          <w:lang w:val="fr-FR"/>
        </w:rPr>
        <w:t>Salve Regina …</w:t>
      </w:r>
    </w:p>
    <w:p w:rsidR="00054C88" w:rsidRDefault="00054C88" w:rsidP="00137AFB">
      <w:pPr>
        <w:ind w:left="142"/>
        <w:contextualSpacing/>
        <w:rPr>
          <w:b/>
          <w:smallCaps/>
          <w:sz w:val="28"/>
          <w:szCs w:val="28"/>
          <w:lang w:val="fr-FR"/>
        </w:rPr>
      </w:pPr>
    </w:p>
    <w:p w:rsidR="008C47B4" w:rsidRPr="00137AFB" w:rsidRDefault="00CF01E8" w:rsidP="00137AFB">
      <w:pPr>
        <w:ind w:left="142"/>
        <w:contextualSpacing/>
        <w:rPr>
          <w:b/>
          <w:bCs/>
          <w:color w:val="C00000"/>
          <w:lang w:val="fr-FR"/>
        </w:rPr>
      </w:pPr>
      <w:r w:rsidRPr="00CF01E8">
        <w:rPr>
          <w:b/>
          <w:bCs/>
          <w:color w:val="C00000"/>
          <w:lang w:val="fr-FR"/>
        </w:rPr>
        <w:t>CHANT</w:t>
      </w:r>
      <w:r w:rsidR="009E514A" w:rsidRPr="00CF01E8">
        <w:rPr>
          <w:color w:val="000000"/>
          <w:lang w:val="fr-FR"/>
        </w:rPr>
        <w:t xml:space="preserve"> </w:t>
      </w:r>
    </w:p>
    <w:sectPr w:rsidR="008C47B4" w:rsidRPr="00137AFB" w:rsidSect="00CF01E8">
      <w:headerReference w:type="default" r:id="rId8"/>
      <w:pgSz w:w="11906" w:h="16838"/>
      <w:pgMar w:top="1270" w:right="707" w:bottom="993" w:left="709" w:header="708" w:footer="5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B03" w:rsidRDefault="00EC6B03" w:rsidP="005E02C1">
      <w:r>
        <w:separator/>
      </w:r>
    </w:p>
  </w:endnote>
  <w:endnote w:type="continuationSeparator" w:id="0">
    <w:p w:rsidR="00EC6B03" w:rsidRDefault="00EC6B03" w:rsidP="005E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B03" w:rsidRDefault="00EC6B03" w:rsidP="005E02C1">
      <w:r>
        <w:separator/>
      </w:r>
    </w:p>
  </w:footnote>
  <w:footnote w:type="continuationSeparator" w:id="0">
    <w:p w:rsidR="00EC6B03" w:rsidRDefault="00EC6B03" w:rsidP="005E02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B03" w:rsidRPr="00837981" w:rsidRDefault="00EC6B03" w:rsidP="005E02C1">
    <w:pPr>
      <w:pStyle w:val="Intestazione"/>
      <w:jc w:val="right"/>
      <w:rPr>
        <w:rFonts w:ascii="Times New Roman" w:hAnsi="Times New Roman" w:cs="Times New Roman"/>
        <w:i/>
        <w:sz w:val="20"/>
        <w:lang w:val="fr-FR"/>
      </w:rPr>
    </w:pPr>
    <w:r w:rsidRPr="000273D2">
      <w:rPr>
        <w:rFonts w:ascii="Times New Roman" w:eastAsia="Times New Roman" w:hAnsi="Times New Roman" w:cs="Times New Roman"/>
        <w:b/>
        <w:bCs/>
        <w:smallCaps/>
        <w:noProof/>
        <w:szCs w:val="24"/>
        <w:lang w:eastAsia="it-IT"/>
      </w:rPr>
      <w:drawing>
        <wp:anchor distT="0" distB="0" distL="114300" distR="114300" simplePos="0" relativeHeight="251659264" behindDoc="1" locked="0" layoutInCell="1" allowOverlap="1" wp14:anchorId="7A05C3AE" wp14:editId="4A30DA01">
          <wp:simplePos x="0" y="0"/>
          <wp:positionH relativeFrom="column">
            <wp:posOffset>0</wp:posOffset>
          </wp:positionH>
          <wp:positionV relativeFrom="paragraph">
            <wp:posOffset>635</wp:posOffset>
          </wp:positionV>
          <wp:extent cx="1426845" cy="418465"/>
          <wp:effectExtent l="0" t="0" r="1905"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7-18 at 12.58.45.jpeg"/>
                  <pic:cNvPicPr/>
                </pic:nvPicPr>
                <pic:blipFill>
                  <a:blip r:embed="rId1">
                    <a:extLst>
                      <a:ext uri="{28A0092B-C50C-407E-A947-70E740481C1C}">
                        <a14:useLocalDpi xmlns:a14="http://schemas.microsoft.com/office/drawing/2010/main" val="0"/>
                      </a:ext>
                    </a:extLst>
                  </a:blip>
                  <a:stretch>
                    <a:fillRect/>
                  </a:stretch>
                </pic:blipFill>
                <pic:spPr>
                  <a:xfrm>
                    <a:off x="0" y="0"/>
                    <a:ext cx="1426845" cy="418465"/>
                  </a:xfrm>
                  <a:prstGeom prst="rect">
                    <a:avLst/>
                  </a:prstGeom>
                </pic:spPr>
              </pic:pic>
            </a:graphicData>
          </a:graphic>
          <wp14:sizeRelH relativeFrom="margin">
            <wp14:pctWidth>0</wp14:pctWidth>
          </wp14:sizeRelH>
          <wp14:sizeRelV relativeFrom="margin">
            <wp14:pctHeight>0</wp14:pctHeight>
          </wp14:sizeRelV>
        </wp:anchor>
      </w:drawing>
    </w:r>
    <w:r w:rsidRPr="00837981">
      <w:rPr>
        <w:rFonts w:ascii="Times New Roman" w:eastAsia="Times New Roman" w:hAnsi="Times New Roman" w:cs="Times New Roman"/>
        <w:b/>
        <w:bCs/>
        <w:smallCaps/>
        <w:szCs w:val="24"/>
        <w:lang w:val="fr-FR" w:eastAsia="it-IT"/>
      </w:rPr>
      <w:t xml:space="preserve"> </w:t>
    </w:r>
    <w:r>
      <w:rPr>
        <w:rFonts w:ascii="Times New Roman" w:eastAsia="Times New Roman" w:hAnsi="Times New Roman" w:cs="Times New Roman"/>
        <w:b/>
        <w:bCs/>
        <w:smallCaps/>
        <w:szCs w:val="24"/>
        <w:lang w:val="fr-FR" w:eastAsia="it-IT"/>
      </w:rPr>
      <w:t>GROUPES DE PRIÈ</w:t>
    </w:r>
    <w:r w:rsidRPr="00837981">
      <w:rPr>
        <w:rFonts w:ascii="Times New Roman" w:eastAsia="Times New Roman" w:hAnsi="Times New Roman" w:cs="Times New Roman"/>
        <w:b/>
        <w:bCs/>
        <w:smallCaps/>
        <w:szCs w:val="24"/>
        <w:lang w:val="fr-FR" w:eastAsia="it-IT"/>
      </w:rPr>
      <w:t>RE DE PADRE PIO</w:t>
    </w:r>
  </w:p>
  <w:p w:rsidR="00EC6B03" w:rsidRPr="00837981" w:rsidRDefault="00EC6B03" w:rsidP="005E02C1">
    <w:pPr>
      <w:pStyle w:val="Intestazione"/>
      <w:jc w:val="right"/>
      <w:rPr>
        <w:rFonts w:ascii="Times New Roman" w:hAnsi="Times New Roman" w:cs="Times New Roman"/>
        <w:i/>
        <w:lang w:val="fr-FR"/>
      </w:rPr>
    </w:pPr>
    <w:r w:rsidRPr="00837981">
      <w:rPr>
        <w:rFonts w:ascii="Times New Roman" w:hAnsi="Times New Roman" w:cs="Times New Roman"/>
        <w:lang w:val="fr-FR"/>
      </w:rPr>
      <w:t>Texte de formation – Année liturgique A</w:t>
    </w:r>
    <w:r w:rsidRPr="00837981">
      <w:rPr>
        <w:rFonts w:ascii="Times New Roman" w:hAnsi="Times New Roman" w:cs="Times New Roman"/>
        <w:i/>
        <w:lang w:val="fr-FR"/>
      </w:rPr>
      <w:t xml:space="preserve"> </w:t>
    </w:r>
  </w:p>
  <w:p w:rsidR="00EC6B03" w:rsidRDefault="00EC6B03" w:rsidP="005D1292">
    <w:pPr>
      <w:pStyle w:val="Intestazione"/>
      <w:jc w:val="right"/>
      <w:rPr>
        <w:rFonts w:ascii="Times New Roman" w:hAnsi="Times New Roman" w:cs="Times New Roman"/>
        <w:i/>
        <w:sz w:val="20"/>
        <w:lang w:val="fr-FR"/>
      </w:rPr>
    </w:pPr>
    <w:r w:rsidRPr="00837981">
      <w:rPr>
        <w:rFonts w:ascii="Times New Roman" w:hAnsi="Times New Roman" w:cs="Times New Roman"/>
        <w:i/>
        <w:lang w:val="fr-FR"/>
      </w:rPr>
      <w:t>C’est la prière qui répand le sourire et la bénédiction de Dieu</w:t>
    </w:r>
  </w:p>
  <w:p w:rsidR="00EC6B03" w:rsidRPr="00837981" w:rsidRDefault="00EC6B03" w:rsidP="00C86785">
    <w:pPr>
      <w:pStyle w:val="Intestazione"/>
      <w:tabs>
        <w:tab w:val="clear" w:pos="4819"/>
        <w:tab w:val="clear" w:pos="9638"/>
        <w:tab w:val="left" w:pos="7217"/>
      </w:tabs>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752BC"/>
    <w:multiLevelType w:val="multilevel"/>
    <w:tmpl w:val="960A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887887"/>
    <w:multiLevelType w:val="hybridMultilevel"/>
    <w:tmpl w:val="018A59EE"/>
    <w:lvl w:ilvl="0" w:tplc="1F7C185C">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2C1"/>
    <w:rsid w:val="00042FCD"/>
    <w:rsid w:val="00054C88"/>
    <w:rsid w:val="00075D01"/>
    <w:rsid w:val="00081AFF"/>
    <w:rsid w:val="00083A17"/>
    <w:rsid w:val="00117CD6"/>
    <w:rsid w:val="0013032A"/>
    <w:rsid w:val="00137AFB"/>
    <w:rsid w:val="00174298"/>
    <w:rsid w:val="00245EA1"/>
    <w:rsid w:val="002A0BD9"/>
    <w:rsid w:val="002C73CE"/>
    <w:rsid w:val="0035027E"/>
    <w:rsid w:val="00350744"/>
    <w:rsid w:val="00431A82"/>
    <w:rsid w:val="004A3FA9"/>
    <w:rsid w:val="004B616E"/>
    <w:rsid w:val="004C5844"/>
    <w:rsid w:val="00536FAC"/>
    <w:rsid w:val="00587C2A"/>
    <w:rsid w:val="005933C6"/>
    <w:rsid w:val="005B1F61"/>
    <w:rsid w:val="005C364F"/>
    <w:rsid w:val="005D0028"/>
    <w:rsid w:val="005D1292"/>
    <w:rsid w:val="005E02C1"/>
    <w:rsid w:val="005E38EA"/>
    <w:rsid w:val="00631DD4"/>
    <w:rsid w:val="006A72A3"/>
    <w:rsid w:val="006E3DB3"/>
    <w:rsid w:val="00716CD4"/>
    <w:rsid w:val="00775559"/>
    <w:rsid w:val="007A4047"/>
    <w:rsid w:val="00800648"/>
    <w:rsid w:val="00837981"/>
    <w:rsid w:val="00851C74"/>
    <w:rsid w:val="00852AAF"/>
    <w:rsid w:val="008C47B4"/>
    <w:rsid w:val="009433C2"/>
    <w:rsid w:val="00980983"/>
    <w:rsid w:val="009849D5"/>
    <w:rsid w:val="009E514A"/>
    <w:rsid w:val="00A05B82"/>
    <w:rsid w:val="00A5406D"/>
    <w:rsid w:val="00A541DC"/>
    <w:rsid w:val="00AD276D"/>
    <w:rsid w:val="00AF3A8D"/>
    <w:rsid w:val="00B6502F"/>
    <w:rsid w:val="00BC074A"/>
    <w:rsid w:val="00C06DC1"/>
    <w:rsid w:val="00C56608"/>
    <w:rsid w:val="00C57A3A"/>
    <w:rsid w:val="00C718DB"/>
    <w:rsid w:val="00C74814"/>
    <w:rsid w:val="00C86785"/>
    <w:rsid w:val="00CF01E8"/>
    <w:rsid w:val="00D2112E"/>
    <w:rsid w:val="00D52125"/>
    <w:rsid w:val="00DA12F0"/>
    <w:rsid w:val="00DC4B49"/>
    <w:rsid w:val="00E323D5"/>
    <w:rsid w:val="00E33C10"/>
    <w:rsid w:val="00EB2148"/>
    <w:rsid w:val="00EC6B03"/>
    <w:rsid w:val="00ED21ED"/>
    <w:rsid w:val="00FA2D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02C1"/>
    <w:pPr>
      <w:tabs>
        <w:tab w:val="left" w:pos="284"/>
      </w:tabs>
      <w:spacing w:after="0" w:line="240" w:lineRule="auto"/>
      <w:jc w:val="both"/>
    </w:pPr>
    <w:rPr>
      <w:rFonts w:ascii="Times New Roman" w:eastAsia="Times New Roman" w:hAnsi="Times New Roman" w:cs="Times New Roman"/>
      <w:sz w:val="24"/>
      <w:szCs w:val="24"/>
      <w:lang w:eastAsia="it-IT"/>
    </w:rPr>
  </w:style>
  <w:style w:type="paragraph" w:styleId="Titolo3">
    <w:name w:val="heading 3"/>
    <w:basedOn w:val="Normale"/>
    <w:link w:val="Titolo3Carattere"/>
    <w:uiPriority w:val="9"/>
    <w:qFormat/>
    <w:rsid w:val="00081AFF"/>
    <w:pPr>
      <w:tabs>
        <w:tab w:val="clear" w:pos="284"/>
      </w:tabs>
      <w:spacing w:before="100" w:beforeAutospacing="1" w:after="100" w:afterAutospacing="1"/>
      <w:jc w:val="left"/>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E02C1"/>
    <w:pPr>
      <w:tabs>
        <w:tab w:val="clear" w:pos="284"/>
        <w:tab w:val="center" w:pos="4819"/>
        <w:tab w:val="right" w:pos="9638"/>
      </w:tabs>
      <w:jc w:val="left"/>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5E02C1"/>
  </w:style>
  <w:style w:type="paragraph" w:styleId="Pidipagina">
    <w:name w:val="footer"/>
    <w:basedOn w:val="Normale"/>
    <w:link w:val="PidipaginaCarattere"/>
    <w:uiPriority w:val="99"/>
    <w:unhideWhenUsed/>
    <w:rsid w:val="005E02C1"/>
    <w:pPr>
      <w:tabs>
        <w:tab w:val="clear" w:pos="284"/>
        <w:tab w:val="center" w:pos="4819"/>
        <w:tab w:val="right" w:pos="9638"/>
      </w:tabs>
      <w:jc w:val="left"/>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5E02C1"/>
  </w:style>
  <w:style w:type="paragraph" w:customStyle="1" w:styleId="Nessuno">
    <w:name w:val="Nessuno"/>
    <w:basedOn w:val="Nessunaspaziatura"/>
    <w:link w:val="NessunoCarattere"/>
    <w:qFormat/>
    <w:rsid w:val="005E02C1"/>
    <w:pPr>
      <w:tabs>
        <w:tab w:val="clear" w:pos="284"/>
      </w:tabs>
      <w:jc w:val="left"/>
    </w:pPr>
    <w:rPr>
      <w:rFonts w:ascii="Garamond" w:eastAsiaTheme="minorHAnsi" w:hAnsi="Garamond" w:cstheme="minorBidi"/>
      <w:szCs w:val="22"/>
      <w:lang w:eastAsia="en-US"/>
    </w:rPr>
  </w:style>
  <w:style w:type="character" w:customStyle="1" w:styleId="NessunoCarattere">
    <w:name w:val="Nessuno Carattere"/>
    <w:basedOn w:val="Carpredefinitoparagrafo"/>
    <w:link w:val="Nessuno"/>
    <w:rsid w:val="005E02C1"/>
    <w:rPr>
      <w:rFonts w:ascii="Garamond" w:hAnsi="Garamond"/>
      <w:sz w:val="24"/>
    </w:rPr>
  </w:style>
  <w:style w:type="paragraph" w:styleId="NormaleWeb">
    <w:name w:val="Normal (Web)"/>
    <w:basedOn w:val="Normale"/>
    <w:uiPriority w:val="99"/>
    <w:unhideWhenUsed/>
    <w:rsid w:val="005E02C1"/>
    <w:pPr>
      <w:tabs>
        <w:tab w:val="clear" w:pos="284"/>
      </w:tabs>
      <w:spacing w:before="100" w:beforeAutospacing="1" w:after="100" w:afterAutospacing="1"/>
      <w:jc w:val="left"/>
    </w:pPr>
  </w:style>
  <w:style w:type="character" w:styleId="Enfasigrassetto">
    <w:name w:val="Strong"/>
    <w:basedOn w:val="Carpredefinitoparagrafo"/>
    <w:uiPriority w:val="22"/>
    <w:qFormat/>
    <w:rsid w:val="005E02C1"/>
    <w:rPr>
      <w:b/>
      <w:bCs/>
    </w:rPr>
  </w:style>
  <w:style w:type="paragraph" w:styleId="Nessunaspaziatura">
    <w:name w:val="No Spacing"/>
    <w:uiPriority w:val="1"/>
    <w:qFormat/>
    <w:rsid w:val="005E02C1"/>
    <w:pPr>
      <w:tabs>
        <w:tab w:val="left" w:pos="284"/>
      </w:tabs>
      <w:spacing w:after="0" w:line="240" w:lineRule="auto"/>
      <w:jc w:val="both"/>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081AFF"/>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081AFF"/>
    <w:rPr>
      <w:i/>
      <w:iCs/>
    </w:rPr>
  </w:style>
  <w:style w:type="paragraph" w:customStyle="1" w:styleId="Default">
    <w:name w:val="Default"/>
    <w:rsid w:val="00D2112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2A0BD9"/>
    <w:pPr>
      <w:tabs>
        <w:tab w:val="clear" w:pos="284"/>
      </w:tabs>
      <w:ind w:left="720"/>
      <w:contextualSpacing/>
    </w:pPr>
  </w:style>
  <w:style w:type="character" w:customStyle="1" w:styleId="text-to-speech">
    <w:name w:val="text-to-speech"/>
    <w:basedOn w:val="Carpredefinitoparagrafo"/>
    <w:rsid w:val="002A0B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02C1"/>
    <w:pPr>
      <w:tabs>
        <w:tab w:val="left" w:pos="284"/>
      </w:tabs>
      <w:spacing w:after="0" w:line="240" w:lineRule="auto"/>
      <w:jc w:val="both"/>
    </w:pPr>
    <w:rPr>
      <w:rFonts w:ascii="Times New Roman" w:eastAsia="Times New Roman" w:hAnsi="Times New Roman" w:cs="Times New Roman"/>
      <w:sz w:val="24"/>
      <w:szCs w:val="24"/>
      <w:lang w:eastAsia="it-IT"/>
    </w:rPr>
  </w:style>
  <w:style w:type="paragraph" w:styleId="Titolo3">
    <w:name w:val="heading 3"/>
    <w:basedOn w:val="Normale"/>
    <w:link w:val="Titolo3Carattere"/>
    <w:uiPriority w:val="9"/>
    <w:qFormat/>
    <w:rsid w:val="00081AFF"/>
    <w:pPr>
      <w:tabs>
        <w:tab w:val="clear" w:pos="284"/>
      </w:tabs>
      <w:spacing w:before="100" w:beforeAutospacing="1" w:after="100" w:afterAutospacing="1"/>
      <w:jc w:val="left"/>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E02C1"/>
    <w:pPr>
      <w:tabs>
        <w:tab w:val="clear" w:pos="284"/>
        <w:tab w:val="center" w:pos="4819"/>
        <w:tab w:val="right" w:pos="9638"/>
      </w:tabs>
      <w:jc w:val="left"/>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5E02C1"/>
  </w:style>
  <w:style w:type="paragraph" w:styleId="Pidipagina">
    <w:name w:val="footer"/>
    <w:basedOn w:val="Normale"/>
    <w:link w:val="PidipaginaCarattere"/>
    <w:uiPriority w:val="99"/>
    <w:unhideWhenUsed/>
    <w:rsid w:val="005E02C1"/>
    <w:pPr>
      <w:tabs>
        <w:tab w:val="clear" w:pos="284"/>
        <w:tab w:val="center" w:pos="4819"/>
        <w:tab w:val="right" w:pos="9638"/>
      </w:tabs>
      <w:jc w:val="left"/>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5E02C1"/>
  </w:style>
  <w:style w:type="paragraph" w:customStyle="1" w:styleId="Nessuno">
    <w:name w:val="Nessuno"/>
    <w:basedOn w:val="Nessunaspaziatura"/>
    <w:link w:val="NessunoCarattere"/>
    <w:qFormat/>
    <w:rsid w:val="005E02C1"/>
    <w:pPr>
      <w:tabs>
        <w:tab w:val="clear" w:pos="284"/>
      </w:tabs>
      <w:jc w:val="left"/>
    </w:pPr>
    <w:rPr>
      <w:rFonts w:ascii="Garamond" w:eastAsiaTheme="minorHAnsi" w:hAnsi="Garamond" w:cstheme="minorBidi"/>
      <w:szCs w:val="22"/>
      <w:lang w:eastAsia="en-US"/>
    </w:rPr>
  </w:style>
  <w:style w:type="character" w:customStyle="1" w:styleId="NessunoCarattere">
    <w:name w:val="Nessuno Carattere"/>
    <w:basedOn w:val="Carpredefinitoparagrafo"/>
    <w:link w:val="Nessuno"/>
    <w:rsid w:val="005E02C1"/>
    <w:rPr>
      <w:rFonts w:ascii="Garamond" w:hAnsi="Garamond"/>
      <w:sz w:val="24"/>
    </w:rPr>
  </w:style>
  <w:style w:type="paragraph" w:styleId="NormaleWeb">
    <w:name w:val="Normal (Web)"/>
    <w:basedOn w:val="Normale"/>
    <w:uiPriority w:val="99"/>
    <w:unhideWhenUsed/>
    <w:rsid w:val="005E02C1"/>
    <w:pPr>
      <w:tabs>
        <w:tab w:val="clear" w:pos="284"/>
      </w:tabs>
      <w:spacing w:before="100" w:beforeAutospacing="1" w:after="100" w:afterAutospacing="1"/>
      <w:jc w:val="left"/>
    </w:pPr>
  </w:style>
  <w:style w:type="character" w:styleId="Enfasigrassetto">
    <w:name w:val="Strong"/>
    <w:basedOn w:val="Carpredefinitoparagrafo"/>
    <w:uiPriority w:val="22"/>
    <w:qFormat/>
    <w:rsid w:val="005E02C1"/>
    <w:rPr>
      <w:b/>
      <w:bCs/>
    </w:rPr>
  </w:style>
  <w:style w:type="paragraph" w:styleId="Nessunaspaziatura">
    <w:name w:val="No Spacing"/>
    <w:uiPriority w:val="1"/>
    <w:qFormat/>
    <w:rsid w:val="005E02C1"/>
    <w:pPr>
      <w:tabs>
        <w:tab w:val="left" w:pos="284"/>
      </w:tabs>
      <w:spacing w:after="0" w:line="240" w:lineRule="auto"/>
      <w:jc w:val="both"/>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081AFF"/>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081AFF"/>
    <w:rPr>
      <w:i/>
      <w:iCs/>
    </w:rPr>
  </w:style>
  <w:style w:type="paragraph" w:customStyle="1" w:styleId="Default">
    <w:name w:val="Default"/>
    <w:rsid w:val="00D2112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2A0BD9"/>
    <w:pPr>
      <w:tabs>
        <w:tab w:val="clear" w:pos="284"/>
      </w:tabs>
      <w:ind w:left="720"/>
      <w:contextualSpacing/>
    </w:pPr>
  </w:style>
  <w:style w:type="character" w:customStyle="1" w:styleId="text-to-speech">
    <w:name w:val="text-to-speech"/>
    <w:basedOn w:val="Carpredefinitoparagrafo"/>
    <w:rsid w:val="002A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057542">
      <w:bodyDiv w:val="1"/>
      <w:marLeft w:val="0"/>
      <w:marRight w:val="0"/>
      <w:marTop w:val="0"/>
      <w:marBottom w:val="0"/>
      <w:divBdr>
        <w:top w:val="none" w:sz="0" w:space="0" w:color="auto"/>
        <w:left w:val="none" w:sz="0" w:space="0" w:color="auto"/>
        <w:bottom w:val="none" w:sz="0" w:space="0" w:color="auto"/>
        <w:right w:val="none" w:sz="0" w:space="0" w:color="auto"/>
      </w:divBdr>
    </w:div>
    <w:div w:id="513306881">
      <w:bodyDiv w:val="1"/>
      <w:marLeft w:val="0"/>
      <w:marRight w:val="0"/>
      <w:marTop w:val="0"/>
      <w:marBottom w:val="0"/>
      <w:divBdr>
        <w:top w:val="none" w:sz="0" w:space="0" w:color="auto"/>
        <w:left w:val="none" w:sz="0" w:space="0" w:color="auto"/>
        <w:bottom w:val="none" w:sz="0" w:space="0" w:color="auto"/>
        <w:right w:val="none" w:sz="0" w:space="0" w:color="auto"/>
      </w:divBdr>
    </w:div>
    <w:div w:id="140001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2956</Words>
  <Characters>16851</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Luigia Gusso</dc:creator>
  <cp:lastModifiedBy>Luigia Gusso</cp:lastModifiedBy>
  <cp:revision>6</cp:revision>
  <cp:lastPrinted>2026-05-22T07:36:00Z</cp:lastPrinted>
  <dcterms:created xsi:type="dcterms:W3CDTF">2026-05-20T16:45:00Z</dcterms:created>
  <dcterms:modified xsi:type="dcterms:W3CDTF">2026-05-22T07:36:00Z</dcterms:modified>
</cp:coreProperties>
</file>